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1A" w:rsidRDefault="00241873">
      <w:pPr>
        <w:pStyle w:val="AralkYok"/>
        <w:spacing w:line="276" w:lineRule="auto"/>
        <w:rPr>
          <w:b/>
        </w:rPr>
      </w:pPr>
      <w:r>
        <w:rPr>
          <w:b/>
        </w:rPr>
        <w:t>ŞIRNAK VALİLİĞİ</w:t>
      </w:r>
    </w:p>
    <w:p w:rsidR="00B9221A" w:rsidRDefault="00241873">
      <w:pPr>
        <w:pStyle w:val="AralkYok"/>
        <w:spacing w:line="276" w:lineRule="auto"/>
        <w:jc w:val="center"/>
        <w:rPr>
          <w:b/>
        </w:rPr>
      </w:pPr>
      <w:r>
        <w:rPr>
          <w:b/>
        </w:rPr>
        <w:t>İl Hıfzıssıhha Kurul Kararları</w:t>
      </w:r>
    </w:p>
    <w:p w:rsidR="00B9221A" w:rsidRDefault="00B9221A">
      <w:pPr>
        <w:pStyle w:val="AralkYok"/>
        <w:spacing w:line="276" w:lineRule="auto"/>
        <w:jc w:val="center"/>
        <w:rPr>
          <w:b/>
        </w:rPr>
      </w:pPr>
    </w:p>
    <w:p w:rsidR="00B9221A" w:rsidRPr="000F04B8" w:rsidRDefault="00241873" w:rsidP="003434BF">
      <w:pPr>
        <w:pStyle w:val="AralkYok"/>
        <w:jc w:val="both"/>
      </w:pPr>
      <w:r w:rsidRPr="000F04B8">
        <w:rPr>
          <w:b/>
        </w:rPr>
        <w:t>Karar Tarihi</w:t>
      </w:r>
      <w:r w:rsidR="00DE7607">
        <w:tab/>
        <w:t>: 02</w:t>
      </w:r>
      <w:r w:rsidR="003E1337">
        <w:t>.03</w:t>
      </w:r>
      <w:r w:rsidRPr="000F04B8">
        <w:rPr>
          <w:i/>
        </w:rPr>
        <w:t>.</w:t>
      </w:r>
      <w:r w:rsidRPr="000F04B8">
        <w:t>2021</w:t>
      </w:r>
    </w:p>
    <w:p w:rsidR="00B9221A" w:rsidRPr="000F04B8" w:rsidRDefault="00241873" w:rsidP="003434BF">
      <w:pPr>
        <w:pStyle w:val="AralkYok"/>
        <w:jc w:val="both"/>
      </w:pPr>
      <w:r w:rsidRPr="000F04B8">
        <w:rPr>
          <w:b/>
        </w:rPr>
        <w:t>Karar No.</w:t>
      </w:r>
      <w:r w:rsidR="003E1337">
        <w:tab/>
        <w:t>: 2021/03/A</w:t>
      </w:r>
    </w:p>
    <w:p w:rsidR="00B9221A" w:rsidRPr="000F04B8" w:rsidRDefault="00241873" w:rsidP="003434BF">
      <w:pPr>
        <w:pStyle w:val="AralkYok"/>
        <w:tabs>
          <w:tab w:val="left" w:pos="2370"/>
        </w:tabs>
        <w:jc w:val="both"/>
      </w:pPr>
      <w:r w:rsidRPr="000F04B8">
        <w:tab/>
      </w:r>
    </w:p>
    <w:p w:rsidR="00B9221A" w:rsidRPr="000F04B8" w:rsidRDefault="00241873" w:rsidP="003D5FFF">
      <w:pPr>
        <w:pStyle w:val="AralkYok"/>
        <w:tabs>
          <w:tab w:val="left" w:pos="2370"/>
        </w:tabs>
        <w:jc w:val="both"/>
      </w:pPr>
      <w:r w:rsidRPr="000F04B8">
        <w:t xml:space="preserve">İl Hıfzıssıhha Kurulu 1593 Sayılı Umumi Hıfzıssıhha Kanununun 23. ve 26’ıncı maddeleri gereğince, </w:t>
      </w:r>
      <w:r w:rsidR="00DE7607">
        <w:t>02</w:t>
      </w:r>
      <w:r w:rsidR="003E1337">
        <w:t>.03</w:t>
      </w:r>
      <w:r w:rsidRPr="000F04B8">
        <w:t>.2021 tarihinde Vali Ali Hamza PEHLİVANbaş</w:t>
      </w:r>
      <w:r w:rsidR="00721322">
        <w:t>kanlığında, Valilik Toplantı Salo</w:t>
      </w:r>
      <w:r w:rsidRPr="000F04B8">
        <w:t>nunda Kurul üyelerin iştirakiyle toplanmıştır.</w:t>
      </w:r>
    </w:p>
    <w:p w:rsidR="00B9221A" w:rsidRPr="000F04B8" w:rsidRDefault="00B9221A" w:rsidP="003D5FFF">
      <w:pPr>
        <w:pStyle w:val="Default"/>
        <w:jc w:val="both"/>
      </w:pPr>
    </w:p>
    <w:p w:rsidR="00B9221A" w:rsidRDefault="00241873" w:rsidP="003D5FFF">
      <w:pPr>
        <w:jc w:val="both"/>
      </w:pPr>
      <w:r w:rsidRPr="000F04B8">
        <w:t>Koronavirüs (Covid-19) salgınının toplum sağlığı ve kamu düzeni açısından oluşturduğu riski yönetme, sosyal izolasyonu temin, fiziki mesafeyi koruma ve hastalığın yayılım hızını kontrol altında tutma amacıyla Sayın Cumhurbaşkanımızın talimatları, Sağlık Bakanlığı ve Koronavirüs Bilim Kurulunun önerileri doğrultusunda birçok tedbir kararı alınarak uygulamaya geçirilmiştir.</w:t>
      </w:r>
    </w:p>
    <w:p w:rsidR="001E6CC1" w:rsidRDefault="001E6CC1" w:rsidP="003D5FFF">
      <w:pPr>
        <w:jc w:val="both"/>
      </w:pPr>
    </w:p>
    <w:p w:rsidR="00B9221A" w:rsidRPr="001E6CC1" w:rsidRDefault="001E6CC1" w:rsidP="003D5FFF">
      <w:pPr>
        <w:jc w:val="both"/>
        <w:rPr>
          <w:b/>
          <w:bCs/>
        </w:rPr>
      </w:pPr>
      <w:r w:rsidRPr="001E6CC1">
        <w:t xml:space="preserve">1 Mart 2021 günü Sayın Cumhurbaşkanımız başkanlığında toplanan </w:t>
      </w:r>
      <w:r>
        <w:t xml:space="preserve">Cumhurbaşkanlığı </w:t>
      </w:r>
      <w:r w:rsidRPr="001E6CC1">
        <w:t>Kabine</w:t>
      </w:r>
      <w:r>
        <w:t>sinde</w:t>
      </w:r>
      <w:r w:rsidRPr="001E6CC1">
        <w:rPr>
          <w:bCs/>
        </w:rPr>
        <w:t>yeni kontrollü normalleşme sürecine</w:t>
      </w:r>
      <w:r w:rsidRPr="001E6CC1">
        <w:t>dair temel usul ve esaslar, Sağlık Bakanlığı ve Koronavirüs Bilim Kurulununtavsiyeleri göz önünde bulundurularak belirlenmiştir.</w:t>
      </w:r>
      <w:r w:rsidR="00D83C30" w:rsidRPr="00C91A41">
        <w:t xml:space="preserve">İçişleri Bakanlığı İller İdaresi Genel Müdürlüğünün </w:t>
      </w:r>
      <w:r>
        <w:t>01.03</w:t>
      </w:r>
      <w:r w:rsidR="00D83C30" w:rsidRPr="00C91A41">
        <w:t>.20</w:t>
      </w:r>
      <w:r>
        <w:t>21 tarih ve 3514</w:t>
      </w:r>
      <w:r w:rsidR="00D83C30" w:rsidRPr="00C91A41">
        <w:t xml:space="preserve"> sayılı Genelge</w:t>
      </w:r>
      <w:r w:rsidR="00DF23F5" w:rsidRPr="00C91A41">
        <w:t>si doğrultusunda</w:t>
      </w:r>
      <w:r>
        <w:t xml:space="preserve"> İlimiz genelinde ‘’Y</w:t>
      </w:r>
      <w:r w:rsidRPr="001E6CC1">
        <w:rPr>
          <w:bCs/>
        </w:rPr>
        <w:t>eni kontrollü normalleşme sürecine</w:t>
      </w:r>
      <w:r w:rsidRPr="001E6CC1">
        <w:t>dair temel usul ve esaslar</w:t>
      </w:r>
      <w:r w:rsidR="00C91A41" w:rsidRPr="00C91A41">
        <w:t xml:space="preserve">’’ </w:t>
      </w:r>
      <w:r w:rsidR="00241873" w:rsidRPr="00C91A41">
        <w:t>konus</w:t>
      </w:r>
      <w:r w:rsidR="00C91A41" w:rsidRPr="00C91A41">
        <w:t>unda aşağıda belirtilen husus</w:t>
      </w:r>
      <w:r>
        <w:t>lar</w:t>
      </w:r>
      <w:r w:rsidR="00241873" w:rsidRPr="00C91A41">
        <w:t xml:space="preserve"> değerlendirilmiş ve karara bağlanmıştır. </w:t>
      </w:r>
    </w:p>
    <w:p w:rsidR="00B9221A" w:rsidRPr="000F04B8" w:rsidRDefault="00B9221A" w:rsidP="003D5FFF">
      <w:pPr>
        <w:jc w:val="both"/>
      </w:pPr>
    </w:p>
    <w:p w:rsidR="00B9221A" w:rsidRPr="000F04B8" w:rsidRDefault="00241873" w:rsidP="003D5FFF">
      <w:pPr>
        <w:jc w:val="both"/>
      </w:pPr>
      <w:r w:rsidRPr="000F04B8">
        <w:t>Bu kapsamda;</w:t>
      </w:r>
    </w:p>
    <w:p w:rsidR="00B9221A" w:rsidRPr="000F04B8" w:rsidRDefault="00B9221A" w:rsidP="003D5FFF">
      <w:pPr>
        <w:jc w:val="both"/>
      </w:pPr>
    </w:p>
    <w:p w:rsidR="00B9221A" w:rsidRDefault="00241873" w:rsidP="003D5FFF">
      <w:pPr>
        <w:jc w:val="both"/>
      </w:pPr>
      <w:r w:rsidRPr="000F04B8">
        <w:t>1</w:t>
      </w:r>
      <w:r w:rsidRPr="0057342E">
        <w:t>)</w:t>
      </w:r>
      <w:r w:rsidR="008A1EE1" w:rsidRPr="0057342E">
        <w:t xml:space="preserve"> İlimiz genelinde</w:t>
      </w:r>
      <w:r w:rsidR="0057342E" w:rsidRPr="0057342E">
        <w:rPr>
          <w:bCs/>
        </w:rPr>
        <w:t>hafta içi günlerde</w:t>
      </w:r>
      <w:r w:rsidR="0057342E" w:rsidRPr="0057342E">
        <w:t>21.00</w:t>
      </w:r>
      <w:r w:rsidR="0057342E">
        <w:t>-</w:t>
      </w:r>
      <w:r w:rsidR="0057342E" w:rsidRPr="0057342E">
        <w:t>05.00</w:t>
      </w:r>
      <w:r w:rsidR="0057342E">
        <w:t>saatleri arasında</w:t>
      </w:r>
      <w:r w:rsidR="0057342E" w:rsidRPr="0057342E">
        <w:t xml:space="preserve"> sokağa çıkma kısıtlaması</w:t>
      </w:r>
      <w:r w:rsidR="0057342E">
        <w:t>uygulanmasına,</w:t>
      </w:r>
    </w:p>
    <w:p w:rsidR="002620B0" w:rsidRDefault="002620B0" w:rsidP="003D5FFF">
      <w:pPr>
        <w:jc w:val="both"/>
      </w:pPr>
    </w:p>
    <w:p w:rsidR="002620B0" w:rsidRDefault="002620B0" w:rsidP="003D5FFF">
      <w:pPr>
        <w:jc w:val="both"/>
      </w:pPr>
      <w:r>
        <w:t xml:space="preserve">2) İlimiz genelinde </w:t>
      </w:r>
      <w:r w:rsidRPr="002620B0">
        <w:t>hafta sonu sokağa çıkma kısıtlaması</w:t>
      </w:r>
      <w:r>
        <w:t>nın</w:t>
      </w:r>
      <w:r w:rsidRPr="002620B0">
        <w:t>, hafta içinde olduğu gibi 21.00</w:t>
      </w:r>
      <w:r>
        <w:t>-</w:t>
      </w:r>
      <w:r w:rsidRPr="002620B0">
        <w:t>05.00 saatleri arası</w:t>
      </w:r>
      <w:r>
        <w:t>nda uygulanmasına,</w:t>
      </w:r>
    </w:p>
    <w:p w:rsidR="002620B0" w:rsidRDefault="002620B0" w:rsidP="003D5FFF">
      <w:pPr>
        <w:jc w:val="both"/>
      </w:pPr>
    </w:p>
    <w:p w:rsidR="002620B0" w:rsidRDefault="002620B0" w:rsidP="003D5FFF">
      <w:pPr>
        <w:jc w:val="both"/>
      </w:pPr>
      <w:r>
        <w:t xml:space="preserve">3) </w:t>
      </w:r>
      <w:r w:rsidRPr="0019795A">
        <w:t>İlimiz genelinde uygulanan 65 yaş ve üzeri vatandaşlarımız ile 20 yaş altı genç ve çocukların sokağa çıkma kısıtlamasının kaldırılmasına,</w:t>
      </w:r>
    </w:p>
    <w:p w:rsidR="00D04128" w:rsidRDefault="00D04128" w:rsidP="003D5FFF">
      <w:pPr>
        <w:jc w:val="both"/>
      </w:pPr>
    </w:p>
    <w:p w:rsidR="00D04128" w:rsidRDefault="00D04128" w:rsidP="00D04128">
      <w:pPr>
        <w:jc w:val="both"/>
      </w:pPr>
      <w:r>
        <w:t xml:space="preserve">4)  İlimiz genelinde uygulanacak olan </w:t>
      </w:r>
      <w:r w:rsidRPr="00D04128">
        <w:t xml:space="preserve">sokağa </w:t>
      </w:r>
      <w:r w:rsidR="007D77AC">
        <w:t>çıkma kısıtlamaları sırasında 01.12.2020 tarih ve 2020/12/A</w:t>
      </w:r>
      <w:r w:rsidRPr="00D04128">
        <w:t xml:space="preserve"> sayılı </w:t>
      </w:r>
      <w:r w:rsidR="007D77AC">
        <w:t>İl Umumi Hıfzıssıhha Kurul Kararımız ile</w:t>
      </w:r>
      <w:r w:rsidRPr="00D04128">
        <w:t xml:space="preserve"> belirlenen “Sokağa Çıkma Kısıtlamasından Muaf Yerler ve Kişiler Listesinde” yer alan istisna/m</w:t>
      </w:r>
      <w:r w:rsidR="007D77AC">
        <w:t>uafiyetler (sonraki kararlarla</w:t>
      </w:r>
      <w:r w:rsidRPr="00D04128">
        <w:t>yapılan eklemeler dahil şekilde) ile sokağa çıkma kısıtlaması uygulanan süre ve günlerde şehirlerarası seyahat edilmesine dair usul ve esasların uygulanmasına ayn</w:t>
      </w:r>
      <w:r w:rsidR="007D77AC">
        <w:t>ı şekilde devam edilmesine,</w:t>
      </w:r>
    </w:p>
    <w:p w:rsidR="0019795A" w:rsidRDefault="0019795A" w:rsidP="003D5FFF">
      <w:pPr>
        <w:jc w:val="both"/>
      </w:pPr>
    </w:p>
    <w:p w:rsidR="0019795A" w:rsidRDefault="00A96CEE" w:rsidP="003D5FFF">
      <w:pPr>
        <w:jc w:val="both"/>
      </w:pPr>
      <w:r>
        <w:t>5</w:t>
      </w:r>
      <w:r w:rsidR="003006CF">
        <w:t xml:space="preserve">) </w:t>
      </w:r>
      <w:r w:rsidR="003006CF" w:rsidRPr="003006CF">
        <w:rPr>
          <w:bCs/>
        </w:rPr>
        <w:t>İlimiz genelinde</w:t>
      </w:r>
      <w:r w:rsidR="003006CF" w:rsidRPr="003006CF">
        <w:t xml:space="preserve"> kapasite oranlarına göre </w:t>
      </w:r>
      <w:r w:rsidR="003006CF" w:rsidRPr="003006CF">
        <w:rPr>
          <w:bCs/>
        </w:rPr>
        <w:t xml:space="preserve">07.00-19.00 saatleri arasında </w:t>
      </w:r>
      <w:r w:rsidR="003006CF" w:rsidRPr="003006CF">
        <w:t xml:space="preserve">faaliyet gösterecek olan </w:t>
      </w:r>
      <w:r w:rsidR="003006CF" w:rsidRPr="003006CF">
        <w:rPr>
          <w:bCs/>
        </w:rPr>
        <w:t>yeme</w:t>
      </w:r>
      <w:r w:rsidR="003006CF">
        <w:rPr>
          <w:bCs/>
        </w:rPr>
        <w:t>-</w:t>
      </w:r>
      <w:r w:rsidR="003006CF" w:rsidRPr="003006CF">
        <w:rPr>
          <w:bCs/>
        </w:rPr>
        <w:t xml:space="preserve">içme yerleri </w:t>
      </w:r>
      <w:r w:rsidR="003006CF" w:rsidRPr="003006CF">
        <w:t xml:space="preserve">(lokanta, restoran, kafeterya, pastane, tatlıcı vb.) ilekıraathane ve çay bahçesi gibi işyerleri için Sağlık Bakanlığı Covid19Salgın Yönetimi ve ÇalışmaRehberinde yer alan </w:t>
      </w:r>
      <w:r w:rsidR="003006CF" w:rsidRPr="003006CF">
        <w:rPr>
          <w:bCs/>
        </w:rPr>
        <w:t xml:space="preserve">mesafe koşulları </w:t>
      </w:r>
      <w:r w:rsidR="003006CF" w:rsidRPr="003006CF">
        <w:t xml:space="preserve">(masalar ve koltuklar arası) göz önünde bulundurularak </w:t>
      </w:r>
      <w:r w:rsidR="003006CF" w:rsidRPr="003006CF">
        <w:rPr>
          <w:bCs/>
        </w:rPr>
        <w:t xml:space="preserve">açık ve kapalı alanlar için ayrı ayrı olacak şekilde % 50 kapasite </w:t>
      </w:r>
      <w:r w:rsidR="003006CF" w:rsidRPr="003006CF">
        <w:t>sınırlaması oranı</w:t>
      </w:r>
      <w:r w:rsidR="003006CF">
        <w:t xml:space="preserve"> uygulanmasına, </w:t>
      </w:r>
      <w:r w:rsidR="003006CF" w:rsidRPr="003006CF">
        <w:t>yeme</w:t>
      </w:r>
      <w:r w:rsidR="003006CF">
        <w:t>-</w:t>
      </w:r>
      <w:r w:rsidR="003006CF" w:rsidRPr="003006CF">
        <w:t>içmeyerleri</w:t>
      </w:r>
      <w:r w:rsidR="003006CF">
        <w:t>nin</w:t>
      </w:r>
      <w:r w:rsidR="003006CF" w:rsidRPr="003006CF">
        <w:rPr>
          <w:bCs/>
        </w:rPr>
        <w:t>19:00</w:t>
      </w:r>
      <w:r w:rsidR="003006CF">
        <w:rPr>
          <w:bCs/>
        </w:rPr>
        <w:t>-</w:t>
      </w:r>
      <w:r w:rsidR="003006CF" w:rsidRPr="003006CF">
        <w:rPr>
          <w:bCs/>
        </w:rPr>
        <w:t xml:space="preserve">21.00 </w:t>
      </w:r>
      <w:r w:rsidR="003006CF" w:rsidRPr="003006CF">
        <w:t>saatleri arasında paket servisi veya gel</w:t>
      </w:r>
      <w:r w:rsidR="007336C0">
        <w:t>-</w:t>
      </w:r>
      <w:r w:rsidR="003006CF" w:rsidRPr="003006CF">
        <w:t xml:space="preserve">alşeklinde, </w:t>
      </w:r>
      <w:r w:rsidR="003006CF" w:rsidRPr="003006CF">
        <w:rPr>
          <w:bCs/>
        </w:rPr>
        <w:t>21.00</w:t>
      </w:r>
      <w:r w:rsidR="003006CF">
        <w:rPr>
          <w:bCs/>
        </w:rPr>
        <w:t>-</w:t>
      </w:r>
      <w:r w:rsidR="00382B10">
        <w:rPr>
          <w:bCs/>
        </w:rPr>
        <w:t>24.00</w:t>
      </w:r>
      <w:r w:rsidR="003006CF" w:rsidRPr="003006CF">
        <w:t>saatleri arasında ise sadece paket servis şe</w:t>
      </w:r>
      <w:r w:rsidR="003006CF">
        <w:t>klinde hizmet verebilmelerine,</w:t>
      </w:r>
    </w:p>
    <w:p w:rsidR="00404DD3" w:rsidRDefault="00404DD3" w:rsidP="003D5FFF">
      <w:pPr>
        <w:jc w:val="both"/>
      </w:pPr>
    </w:p>
    <w:p w:rsidR="0057342E" w:rsidRDefault="00A96CEE" w:rsidP="003D5FFF">
      <w:pPr>
        <w:jc w:val="both"/>
        <w:rPr>
          <w:bCs/>
        </w:rPr>
      </w:pPr>
      <w:r>
        <w:lastRenderedPageBreak/>
        <w:t>6</w:t>
      </w:r>
      <w:r w:rsidR="00404DD3">
        <w:t xml:space="preserve">) </w:t>
      </w:r>
      <w:r w:rsidR="00044255" w:rsidRPr="00044255">
        <w:t>HES kodu kontrol edilmeksizin müşteri kabul edemeyecek olan yeme-içme yerlerinde onaylanan oturma düzeninde belirtilen şeklin dışında mekanda</w:t>
      </w:r>
      <w:r w:rsidR="00044255" w:rsidRPr="00044255">
        <w:rPr>
          <w:bCs/>
        </w:rPr>
        <w:t>kesinlikle fazladan masa koltuk bulundurulmamasına,</w:t>
      </w:r>
    </w:p>
    <w:p w:rsidR="00A07759" w:rsidRDefault="00A07759" w:rsidP="003D5FFF">
      <w:pPr>
        <w:jc w:val="both"/>
        <w:rPr>
          <w:bCs/>
        </w:rPr>
      </w:pPr>
    </w:p>
    <w:p w:rsidR="00A07759" w:rsidRDefault="00A96CEE" w:rsidP="003D5FFF">
      <w:pPr>
        <w:jc w:val="both"/>
      </w:pPr>
      <w:r>
        <w:rPr>
          <w:bCs/>
        </w:rPr>
        <w:t>7</w:t>
      </w:r>
      <w:r w:rsidR="00A07759">
        <w:rPr>
          <w:bCs/>
        </w:rPr>
        <w:t xml:space="preserve">) </w:t>
      </w:r>
      <w:r w:rsidR="00A07759" w:rsidRPr="00A07759">
        <w:rPr>
          <w:bCs/>
        </w:rPr>
        <w:t>İlimiz genelinde</w:t>
      </w:r>
      <w:r w:rsidR="00A07759" w:rsidRPr="00A07759">
        <w:t xml:space="preserve"> girişlerde HES kodu kullanılması ve seyirci/refakatçi/misafir alınmaması kaydıyla </w:t>
      </w:r>
      <w:r w:rsidR="00A07759" w:rsidRPr="00A07759">
        <w:rPr>
          <w:bCs/>
        </w:rPr>
        <w:t>halı saha</w:t>
      </w:r>
      <w:r w:rsidR="00A07759" w:rsidRPr="00A07759">
        <w:t xml:space="preserve">, </w:t>
      </w:r>
      <w:r w:rsidR="00A07759" w:rsidRPr="00A07759">
        <w:rPr>
          <w:bCs/>
        </w:rPr>
        <w:t xml:space="preserve">yüzme havuzu </w:t>
      </w:r>
      <w:r w:rsidR="00A07759" w:rsidRPr="00A07759">
        <w:t>vb. tesisler</w:t>
      </w:r>
      <w:r w:rsidR="00A07759">
        <w:t>in</w:t>
      </w:r>
      <w:r w:rsidR="00A07759" w:rsidRPr="00A07759">
        <w:rPr>
          <w:bCs/>
        </w:rPr>
        <w:t>09.00</w:t>
      </w:r>
      <w:r w:rsidR="00A07759">
        <w:rPr>
          <w:bCs/>
        </w:rPr>
        <w:t>-</w:t>
      </w:r>
      <w:r w:rsidR="00A07759" w:rsidRPr="00A07759">
        <w:rPr>
          <w:bCs/>
        </w:rPr>
        <w:t>19.00saatleri</w:t>
      </w:r>
      <w:r w:rsidR="00A07759" w:rsidRPr="00A07759">
        <w:t xml:space="preserve"> arasında çalış</w:t>
      </w:r>
      <w:r w:rsidR="00A07759">
        <w:t>abilmelerine,</w:t>
      </w:r>
    </w:p>
    <w:p w:rsidR="00304C5E" w:rsidRDefault="00304C5E" w:rsidP="003D5FFF">
      <w:pPr>
        <w:jc w:val="both"/>
      </w:pPr>
    </w:p>
    <w:p w:rsidR="00304C5E" w:rsidRDefault="00A96CEE" w:rsidP="003D5FFF">
      <w:pPr>
        <w:jc w:val="both"/>
      </w:pPr>
      <w:r>
        <w:t>8</w:t>
      </w:r>
      <w:r w:rsidR="00304C5E">
        <w:t xml:space="preserve">) </w:t>
      </w:r>
      <w:r w:rsidR="00304C5E" w:rsidRPr="00304C5E">
        <w:rPr>
          <w:bCs/>
        </w:rPr>
        <w:t>İlimiz genelindenikah ve nikah merasimi ş</w:t>
      </w:r>
      <w:r w:rsidR="00304C5E">
        <w:rPr>
          <w:bCs/>
        </w:rPr>
        <w:t>eklinde yapılacak olan</w:t>
      </w:r>
      <w:r w:rsidR="00304C5E" w:rsidRPr="00304C5E">
        <w:rPr>
          <w:bCs/>
        </w:rPr>
        <w:t xml:space="preserve"> düğünler</w:t>
      </w:r>
      <w:r w:rsidR="00304C5E">
        <w:rPr>
          <w:bCs/>
        </w:rPr>
        <w:t>de</w:t>
      </w:r>
      <w:r w:rsidR="00304C5E" w:rsidRPr="00304C5E">
        <w:t xml:space="preserve">, kişi başına minimum </w:t>
      </w:r>
      <w:r w:rsidR="00304C5E" w:rsidRPr="00304C5E">
        <w:rPr>
          <w:bCs/>
        </w:rPr>
        <w:t xml:space="preserve">8 m2 </w:t>
      </w:r>
      <w:r w:rsidR="00304C5E" w:rsidRPr="00304C5E">
        <w:t>alan ay</w:t>
      </w:r>
      <w:r w:rsidR="00304C5E">
        <w:t>rılmasına</w:t>
      </w:r>
      <w:r w:rsidR="00304C5E" w:rsidRPr="00304C5E">
        <w:t xml:space="preserve">, </w:t>
      </w:r>
      <w:r w:rsidR="00304C5E" w:rsidRPr="00304C5E">
        <w:rPr>
          <w:bCs/>
        </w:rPr>
        <w:t>katılımcı sayısı</w:t>
      </w:r>
      <w:r w:rsidR="00304C5E">
        <w:rPr>
          <w:bCs/>
        </w:rPr>
        <w:t>nın</w:t>
      </w:r>
      <w:r w:rsidR="00304C5E" w:rsidRPr="00304C5E">
        <w:rPr>
          <w:bCs/>
        </w:rPr>
        <w:t xml:space="preserve"> 100’ü geçmemek </w:t>
      </w:r>
      <w:r w:rsidR="00304C5E" w:rsidRPr="00304C5E">
        <w:t xml:space="preserve">ve </w:t>
      </w:r>
      <w:r w:rsidR="00304C5E" w:rsidRPr="00304C5E">
        <w:rPr>
          <w:bCs/>
        </w:rPr>
        <w:t xml:space="preserve">1 saatle sınırlı </w:t>
      </w:r>
      <w:r w:rsidR="00304C5E" w:rsidRPr="00304C5E">
        <w:t>olmak üzere yapılabil</w:t>
      </w:r>
      <w:r w:rsidR="00304C5E">
        <w:t>mesine,</w:t>
      </w:r>
    </w:p>
    <w:p w:rsidR="00BC5268" w:rsidRDefault="00BC5268" w:rsidP="003D5FFF">
      <w:pPr>
        <w:jc w:val="both"/>
      </w:pPr>
    </w:p>
    <w:p w:rsidR="00BC5268" w:rsidRDefault="00A96CEE" w:rsidP="003D5FFF">
      <w:pPr>
        <w:jc w:val="both"/>
      </w:pPr>
      <w:r>
        <w:t>9</w:t>
      </w:r>
      <w:r w:rsidR="00BC5268">
        <w:t xml:space="preserve">) </w:t>
      </w:r>
      <w:r w:rsidR="00BC5268" w:rsidRPr="00BC5268">
        <w:t>Sivil toplum kuruluşları, kamu kurumu niteliğindeki meslek kuruluşları ve bunların üst kuruluşları ile birlikler ve kooperatifler tarafından düzenlenecek genel kurul dahil kişilerin bir araya gelmesine neden olan her türlü</w:t>
      </w:r>
      <w:r w:rsidR="00BC5268">
        <w:t xml:space="preserve"> etkinliklerde</w:t>
      </w:r>
      <w:r w:rsidR="00BC5268" w:rsidRPr="00BC5268">
        <w:rPr>
          <w:bCs/>
        </w:rPr>
        <w:t xml:space="preserve"> kişi başına 8 metrekare alan bı</w:t>
      </w:r>
      <w:r w:rsidR="00BC5268">
        <w:rPr>
          <w:bCs/>
        </w:rPr>
        <w:t>rakılmasına</w:t>
      </w:r>
      <w:r w:rsidR="00BC5268">
        <w:t>v</w:t>
      </w:r>
      <w:r w:rsidR="00BC5268" w:rsidRPr="00BC5268">
        <w:t xml:space="preserve">e </w:t>
      </w:r>
      <w:r w:rsidR="00BC5268" w:rsidRPr="00BC5268">
        <w:rPr>
          <w:bCs/>
        </w:rPr>
        <w:t>aynı anda bulunabilecek azami kişi sayısı</w:t>
      </w:r>
      <w:r w:rsidR="00BC5268">
        <w:rPr>
          <w:bCs/>
        </w:rPr>
        <w:t>nın</w:t>
      </w:r>
      <w:r w:rsidR="00BC5268" w:rsidRPr="00BC5268">
        <w:rPr>
          <w:bCs/>
        </w:rPr>
        <w:t xml:space="preserve"> 300’ü geçmemek üzere </w:t>
      </w:r>
      <w:r w:rsidR="00BC5268" w:rsidRPr="00BC5268">
        <w:t>ilgili kurum/kuruluşların yetkililerince her türlü tedbir alınarak yapı</w:t>
      </w:r>
      <w:r w:rsidR="00BC5268">
        <w:t>lmasına,</w:t>
      </w:r>
    </w:p>
    <w:p w:rsidR="009B5380" w:rsidRDefault="009B5380" w:rsidP="003D5FFF">
      <w:pPr>
        <w:jc w:val="both"/>
      </w:pPr>
    </w:p>
    <w:p w:rsidR="007E773B" w:rsidRDefault="00A96CEE" w:rsidP="003D5FFF">
      <w:pPr>
        <w:jc w:val="both"/>
      </w:pPr>
      <w:r>
        <w:t>10</w:t>
      </w:r>
      <w:r w:rsidR="009B5380">
        <w:t>)</w:t>
      </w:r>
      <w:r w:rsidR="00A57EE7">
        <w:t xml:space="preserve"> 1 Mart 2021 tarihinde, 31410 sayı numarası ile Resmi Gazetede yayımlanarak yürürlüğe giren Cumhurbaşkanlığı genelgesi doğrultusunda </w:t>
      </w:r>
      <w:r w:rsidR="00536D9D">
        <w:t xml:space="preserve">İlimiz genelinde </w:t>
      </w:r>
      <w:r w:rsidR="007E773B">
        <w:t xml:space="preserve">kamu kurum ve kuruluşlarında uygulanan esnek mesai uygulamasının kaldırılmasına, mesai saatlerinin 08:00-12:00, 13:00-17:00 olarak normal düzen mesai uygulamasına geçilmesine, </w:t>
      </w:r>
    </w:p>
    <w:p w:rsidR="007E773B" w:rsidRDefault="007E773B" w:rsidP="003D5FFF">
      <w:pPr>
        <w:jc w:val="both"/>
      </w:pPr>
    </w:p>
    <w:p w:rsidR="00044255" w:rsidRDefault="00A96CEE" w:rsidP="003D5FFF">
      <w:pPr>
        <w:jc w:val="both"/>
      </w:pPr>
      <w:r>
        <w:t>11</w:t>
      </w:r>
      <w:r w:rsidR="007E773B">
        <w:t xml:space="preserve">) Çalıştırılma biçimlerine bakılmaksızın kamu kurum ve kuruluşlarında (Sağlık Bakanlığı ve Milli İstihbarat Teşkilatı Başkanlığı hariç) çalışan yönetici kadro ve pozisyonunda bulunanlar hariç 60 yaş ve üzerinde olanlar ile Sağlık Bakanlığının belirlediği kronik hastalığı bulunanların idari izinli sayılmasına, </w:t>
      </w:r>
    </w:p>
    <w:p w:rsidR="00161CA4" w:rsidRDefault="00161CA4" w:rsidP="003D5FFF">
      <w:pPr>
        <w:jc w:val="both"/>
      </w:pPr>
    </w:p>
    <w:p w:rsidR="00161CA4" w:rsidRDefault="00A96CEE" w:rsidP="003D5FFF">
      <w:pPr>
        <w:jc w:val="both"/>
      </w:pPr>
      <w:r>
        <w:t>12</w:t>
      </w:r>
      <w:r w:rsidR="00161CA4">
        <w:t>)</w:t>
      </w:r>
      <w:r>
        <w:t xml:space="preserve"> Milli Eğitim Bakanlığımızın yerinde karar sürecinde eğitim kurumlarının açılma ve uygulama kriterleri konusunda yapmış olduğu açıklamalar doğrultusunda; </w:t>
      </w:r>
      <w:r w:rsidR="00161CA4">
        <w:t xml:space="preserve"> İlimiz genelinde tüm okul öncesi eğitim kurumlarında, ilkokullarda, ortaokullarda ve liselerde yüz yüze eğitime geçilmesine,</w:t>
      </w:r>
    </w:p>
    <w:p w:rsidR="00E67638" w:rsidRDefault="00E67638" w:rsidP="003D5FFF">
      <w:pPr>
        <w:jc w:val="both"/>
      </w:pPr>
    </w:p>
    <w:p w:rsidR="00E67638" w:rsidRDefault="00A96CEE" w:rsidP="003D5FFF">
      <w:pPr>
        <w:jc w:val="both"/>
      </w:pPr>
      <w:r>
        <w:t>13</w:t>
      </w:r>
      <w:r w:rsidR="00161CA4">
        <w:t>) İlimiz genelinde</w:t>
      </w:r>
      <w:r w:rsidR="00E67638">
        <w:t>;</w:t>
      </w:r>
    </w:p>
    <w:p w:rsidR="00E67638" w:rsidRDefault="00E67638" w:rsidP="003D5FFF">
      <w:pPr>
        <w:jc w:val="both"/>
      </w:pPr>
    </w:p>
    <w:p w:rsidR="00E67638" w:rsidRDefault="00E67638" w:rsidP="003D5FFF">
      <w:pPr>
        <w:jc w:val="both"/>
      </w:pPr>
      <w:r>
        <w:t>a)  O</w:t>
      </w:r>
      <w:r w:rsidR="00161CA4">
        <w:t>kul öncesi eğitim kurumlarında tam zamanlı,</w:t>
      </w:r>
    </w:p>
    <w:p w:rsidR="00E67638" w:rsidRDefault="00E67638" w:rsidP="003D5FFF">
      <w:pPr>
        <w:jc w:val="both"/>
      </w:pPr>
    </w:p>
    <w:p w:rsidR="00E67638" w:rsidRDefault="00E67638" w:rsidP="003D5FFF">
      <w:pPr>
        <w:jc w:val="both"/>
      </w:pPr>
      <w:r>
        <w:t>b) İ</w:t>
      </w:r>
      <w:r w:rsidR="00161CA4">
        <w:t xml:space="preserve">lkokullarda seyreltilmiş sınıflarda haftada iki (2) gün, </w:t>
      </w:r>
    </w:p>
    <w:p w:rsidR="00E67638" w:rsidRDefault="00E67638" w:rsidP="003D5FFF">
      <w:pPr>
        <w:jc w:val="both"/>
      </w:pPr>
    </w:p>
    <w:p w:rsidR="00E67638" w:rsidRDefault="00E67638" w:rsidP="003D5FFF">
      <w:pPr>
        <w:jc w:val="both"/>
      </w:pPr>
      <w:r>
        <w:t>c) O</w:t>
      </w:r>
      <w:r w:rsidR="00161CA4">
        <w:t>rtaokul 5, 6, 7’nci sınıflarda seyreltilmiş gruplar halinde haftada iki (2) gün,</w:t>
      </w:r>
    </w:p>
    <w:p w:rsidR="00E67638" w:rsidRDefault="00E67638" w:rsidP="003D5FFF">
      <w:pPr>
        <w:jc w:val="both"/>
      </w:pPr>
    </w:p>
    <w:p w:rsidR="00E67638" w:rsidRDefault="00E67638" w:rsidP="003D5FFF">
      <w:pPr>
        <w:jc w:val="both"/>
      </w:pPr>
      <w:r>
        <w:t>d) O</w:t>
      </w:r>
      <w:r w:rsidR="00161CA4">
        <w:t>rtaokul 8’nci sınıflarda seyreltilmiş gruplar halinde haftada 12-22 saat,</w:t>
      </w:r>
    </w:p>
    <w:p w:rsidR="00E67638" w:rsidRDefault="00E67638" w:rsidP="003D5FFF">
      <w:pPr>
        <w:jc w:val="both"/>
      </w:pPr>
    </w:p>
    <w:p w:rsidR="00E67638" w:rsidRDefault="00E67638" w:rsidP="003D5FFF">
      <w:pPr>
        <w:jc w:val="both"/>
      </w:pPr>
      <w:r>
        <w:t>e) L</w:t>
      </w:r>
      <w:r w:rsidR="00161CA4">
        <w:t>ise hazırlık 9, 10 11’nci sınıflarda seyrel</w:t>
      </w:r>
      <w:r w:rsidR="00C14E2B">
        <w:t>tilmiş gruplar halinde haftada iki (2) gün,</w:t>
      </w:r>
    </w:p>
    <w:p w:rsidR="00E67638" w:rsidRDefault="00E67638" w:rsidP="003D5FFF">
      <w:pPr>
        <w:jc w:val="both"/>
      </w:pPr>
    </w:p>
    <w:p w:rsidR="00161CA4" w:rsidRDefault="00E67638" w:rsidP="003D5FFF">
      <w:pPr>
        <w:jc w:val="both"/>
      </w:pPr>
      <w:r>
        <w:t>f)L</w:t>
      </w:r>
      <w:r w:rsidR="00C14E2B">
        <w:t>ise 12’nci sınıflarda seyreltilmiş gruplar halinde haftada 16-24 saat olacak şekilde yüz yüze eğitime başlanmasına,</w:t>
      </w:r>
    </w:p>
    <w:p w:rsidR="007E773B" w:rsidRPr="007E773B" w:rsidRDefault="007E773B" w:rsidP="003D5FFF">
      <w:pPr>
        <w:jc w:val="both"/>
      </w:pPr>
    </w:p>
    <w:p w:rsidR="00B9221A" w:rsidRPr="000F04B8" w:rsidRDefault="00A96CEE" w:rsidP="003D5FFF">
      <w:pPr>
        <w:tabs>
          <w:tab w:val="left" w:pos="1941"/>
        </w:tabs>
        <w:autoSpaceDE/>
        <w:autoSpaceDN/>
        <w:adjustRightInd/>
        <w:spacing w:after="200"/>
        <w:jc w:val="both"/>
      </w:pPr>
      <w:r>
        <w:t>14</w:t>
      </w:r>
      <w:bookmarkStart w:id="0" w:name="_GoBack"/>
      <w:bookmarkEnd w:id="0"/>
      <w:r w:rsidR="00BD0574">
        <w:t xml:space="preserve">) </w:t>
      </w:r>
      <w:r w:rsidR="008A1EE1">
        <w:t>Alınan karar</w:t>
      </w:r>
      <w:r w:rsidR="00976FA2">
        <w:t>lar</w:t>
      </w:r>
      <w:r w:rsidR="00241873" w:rsidRPr="000F04B8">
        <w:t xml:space="preserve"> hakkında gerekli hassasiyetin gösterilerek başta denetimler olmak üzere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w:t>
      </w:r>
      <w:r w:rsidR="00241873" w:rsidRPr="000F04B8">
        <w:lastRenderedPageBreak/>
        <w:t>gereğince işlem yapılmasına, konusu suç teşkil eden davranışlara ilişkin Türk Ceza Kanununun 195’inci maddesi kapsamında gerekli adli işlemlerin başlatılmasına,</w:t>
      </w:r>
    </w:p>
    <w:p w:rsidR="00B9221A" w:rsidRPr="000F04B8" w:rsidRDefault="00241873" w:rsidP="003D5FFF">
      <w:pPr>
        <w:tabs>
          <w:tab w:val="left" w:pos="1941"/>
        </w:tabs>
        <w:autoSpaceDE/>
        <w:autoSpaceDN/>
        <w:adjustRightInd/>
        <w:spacing w:after="200"/>
        <w:jc w:val="both"/>
      </w:pPr>
      <w:r w:rsidRPr="000F04B8">
        <w:t>Alınan bu kararların ilgili bütün kamu kurum ve kuruluşlarına bildirilmesine, baş</w:t>
      </w:r>
      <w:r w:rsidR="007B5452">
        <w:t xml:space="preserve">ta Valilik olmak üzere </w:t>
      </w:r>
      <w:r w:rsidRPr="000F04B8">
        <w:t xml:space="preserve">resmi kurumların internet sayfalarında yayınlanmasına ve basın yoluyla halkın bilgilendirilmesine; </w:t>
      </w:r>
    </w:p>
    <w:p w:rsidR="0045331A" w:rsidRDefault="00241873" w:rsidP="003D5FFF">
      <w:pPr>
        <w:tabs>
          <w:tab w:val="left" w:pos="1941"/>
        </w:tabs>
        <w:autoSpaceDE/>
        <w:autoSpaceDN/>
        <w:adjustRightInd/>
        <w:spacing w:after="200"/>
        <w:jc w:val="both"/>
      </w:pPr>
      <w:r w:rsidRPr="000F04B8">
        <w:t>Oy birliği ile karar verilmiştir.</w:t>
      </w:r>
    </w:p>
    <w:p w:rsidR="008A1EE1" w:rsidRDefault="008A1EE1" w:rsidP="002A13D4">
      <w:pPr>
        <w:tabs>
          <w:tab w:val="left" w:pos="1941"/>
        </w:tabs>
        <w:autoSpaceDE/>
        <w:autoSpaceDN/>
        <w:adjustRightInd/>
        <w:spacing w:after="200"/>
        <w:jc w:val="both"/>
      </w:pPr>
    </w:p>
    <w:p w:rsidR="009A3DA8" w:rsidRDefault="009A3DA8" w:rsidP="002A13D4">
      <w:pPr>
        <w:tabs>
          <w:tab w:val="left" w:pos="1941"/>
        </w:tabs>
        <w:autoSpaceDE/>
        <w:autoSpaceDN/>
        <w:adjustRightInd/>
        <w:spacing w:after="200"/>
        <w:jc w:val="both"/>
      </w:pPr>
    </w:p>
    <w:p w:rsidR="00B71C1B" w:rsidRDefault="00B71C1B" w:rsidP="002A13D4">
      <w:pPr>
        <w:tabs>
          <w:tab w:val="left" w:pos="1941"/>
        </w:tabs>
        <w:autoSpaceDE/>
        <w:autoSpaceDN/>
        <w:adjustRightInd/>
        <w:spacing w:after="200"/>
        <w:jc w:val="both"/>
      </w:pPr>
    </w:p>
    <w:p w:rsidR="002A13D4" w:rsidRDefault="002A13D4" w:rsidP="002A13D4">
      <w:pPr>
        <w:tabs>
          <w:tab w:val="left" w:pos="1941"/>
        </w:tabs>
        <w:autoSpaceDE/>
        <w:autoSpaceDN/>
        <w:adjustRightInd/>
        <w:spacing w:after="200"/>
        <w:jc w:val="both"/>
      </w:pPr>
    </w:p>
    <w:tbl>
      <w:tblPr>
        <w:tblW w:w="11948" w:type="dxa"/>
        <w:tblInd w:w="-885" w:type="dxa"/>
        <w:tblLook w:val="01E0"/>
      </w:tblPr>
      <w:tblGrid>
        <w:gridCol w:w="12110"/>
      </w:tblGrid>
      <w:tr w:rsidR="00B9221A">
        <w:tc>
          <w:tcPr>
            <w:tcW w:w="11948" w:type="dxa"/>
          </w:tcPr>
          <w:tbl>
            <w:tblPr>
              <w:tblW w:w="11293" w:type="dxa"/>
              <w:tblInd w:w="601" w:type="dxa"/>
              <w:tblLook w:val="01E0"/>
            </w:tblPr>
            <w:tblGrid>
              <w:gridCol w:w="2748"/>
              <w:gridCol w:w="636"/>
              <w:gridCol w:w="3320"/>
              <w:gridCol w:w="2453"/>
              <w:gridCol w:w="1900"/>
              <w:gridCol w:w="236"/>
            </w:tblGrid>
            <w:tr w:rsidR="00B9221A" w:rsidTr="00FD5E1A">
              <w:trPr>
                <w:gridAfter w:val="2"/>
                <w:wAfter w:w="2136" w:type="dxa"/>
              </w:trPr>
              <w:tc>
                <w:tcPr>
                  <w:tcW w:w="3384" w:type="dxa"/>
                  <w:gridSpan w:val="2"/>
                </w:tcPr>
                <w:p w:rsidR="00B9221A" w:rsidRDefault="00B9221A">
                  <w:pPr>
                    <w:spacing w:line="276" w:lineRule="auto"/>
                    <w:rPr>
                      <w:rStyle w:val="Vurgu"/>
                      <w:b/>
                      <w:bCs/>
                      <w:i w:val="0"/>
                    </w:rPr>
                  </w:pPr>
                </w:p>
              </w:tc>
              <w:tc>
                <w:tcPr>
                  <w:tcW w:w="3320" w:type="dxa"/>
                </w:tcPr>
                <w:p w:rsidR="00B9221A" w:rsidRDefault="00B9221A">
                  <w:pPr>
                    <w:spacing w:line="276" w:lineRule="auto"/>
                    <w:jc w:val="center"/>
                    <w:rPr>
                      <w:bCs/>
                    </w:rPr>
                  </w:pPr>
                </w:p>
              </w:tc>
              <w:tc>
                <w:tcPr>
                  <w:tcW w:w="2453" w:type="dxa"/>
                </w:tcPr>
                <w:p w:rsidR="00B9221A" w:rsidRDefault="00B9221A">
                  <w:pPr>
                    <w:spacing w:line="276" w:lineRule="auto"/>
                    <w:jc w:val="center"/>
                    <w:rPr>
                      <w:rStyle w:val="Vurgu"/>
                      <w:b/>
                      <w:i w:val="0"/>
                      <w:iCs w:val="0"/>
                    </w:rPr>
                  </w:pPr>
                </w:p>
              </w:tc>
            </w:tr>
            <w:tr w:rsidR="00B9221A" w:rsidTr="00FD5E1A">
              <w:trPr>
                <w:gridAfter w:val="1"/>
                <w:wAfter w:w="236" w:type="dxa"/>
              </w:trPr>
              <w:tc>
                <w:tcPr>
                  <w:tcW w:w="3384" w:type="dxa"/>
                  <w:gridSpan w:val="2"/>
                </w:tcPr>
                <w:p w:rsidR="00B9221A" w:rsidRDefault="00B9221A">
                  <w:pPr>
                    <w:spacing w:line="276" w:lineRule="auto"/>
                    <w:rPr>
                      <w:rStyle w:val="Vurgu"/>
                      <w:b/>
                      <w:bCs/>
                      <w:i w:val="0"/>
                      <w:iCs w:val="0"/>
                    </w:rPr>
                  </w:pPr>
                </w:p>
              </w:tc>
              <w:tc>
                <w:tcPr>
                  <w:tcW w:w="3320" w:type="dxa"/>
                </w:tcPr>
                <w:p w:rsidR="00B9221A" w:rsidRDefault="00B9221A">
                  <w:pPr>
                    <w:spacing w:line="276" w:lineRule="auto"/>
                    <w:rPr>
                      <w:rStyle w:val="Vurgu"/>
                      <w:b/>
                      <w:i w:val="0"/>
                      <w:iCs w:val="0"/>
                    </w:rPr>
                  </w:pPr>
                </w:p>
              </w:tc>
              <w:tc>
                <w:tcPr>
                  <w:tcW w:w="4353" w:type="dxa"/>
                  <w:gridSpan w:val="2"/>
                </w:tcPr>
                <w:p w:rsidR="00B9221A" w:rsidRDefault="00B9221A">
                  <w:pPr>
                    <w:spacing w:line="276" w:lineRule="auto"/>
                    <w:jc w:val="center"/>
                  </w:pPr>
                </w:p>
              </w:tc>
            </w:tr>
            <w:tr w:rsidR="00B9221A" w:rsidTr="00FD5E1A">
              <w:trPr>
                <w:gridAfter w:val="1"/>
                <w:wAfter w:w="236" w:type="dxa"/>
              </w:trPr>
              <w:tc>
                <w:tcPr>
                  <w:tcW w:w="3384" w:type="dxa"/>
                  <w:gridSpan w:val="2"/>
                </w:tcPr>
                <w:p w:rsidR="00DD0018" w:rsidRDefault="00DD0018">
                  <w:pPr>
                    <w:spacing w:line="276" w:lineRule="auto"/>
                    <w:jc w:val="center"/>
                    <w:rPr>
                      <w:rStyle w:val="Vurgu"/>
                      <w:b/>
                      <w:bCs/>
                      <w:i w:val="0"/>
                      <w:iCs w:val="0"/>
                    </w:rPr>
                  </w:pPr>
                </w:p>
              </w:tc>
              <w:tc>
                <w:tcPr>
                  <w:tcW w:w="3320" w:type="dxa"/>
                </w:tcPr>
                <w:p w:rsidR="00B9221A" w:rsidRDefault="00B9221A">
                  <w:pPr>
                    <w:spacing w:line="276" w:lineRule="auto"/>
                    <w:jc w:val="center"/>
                    <w:rPr>
                      <w:rStyle w:val="Vurgu"/>
                      <w:b/>
                      <w:i w:val="0"/>
                      <w:iCs w:val="0"/>
                    </w:rPr>
                  </w:pPr>
                </w:p>
              </w:tc>
              <w:tc>
                <w:tcPr>
                  <w:tcW w:w="4353" w:type="dxa"/>
                  <w:gridSpan w:val="2"/>
                </w:tcPr>
                <w:p w:rsidR="00B9221A" w:rsidRDefault="00B9221A">
                  <w:pPr>
                    <w:spacing w:line="276" w:lineRule="auto"/>
                    <w:jc w:val="center"/>
                  </w:pPr>
                </w:p>
              </w:tc>
            </w:tr>
            <w:tr w:rsidR="00B9221A" w:rsidTr="00FD5E1A">
              <w:trPr>
                <w:gridAfter w:val="1"/>
                <w:wAfter w:w="236" w:type="dxa"/>
                <w:trHeight w:val="502"/>
              </w:trPr>
              <w:tc>
                <w:tcPr>
                  <w:tcW w:w="3384" w:type="dxa"/>
                  <w:gridSpan w:val="2"/>
                </w:tcPr>
                <w:p w:rsidR="00B9221A" w:rsidRDefault="00B9221A">
                  <w:pPr>
                    <w:spacing w:line="276" w:lineRule="auto"/>
                    <w:rPr>
                      <w:rStyle w:val="Vurgu"/>
                      <w:b/>
                      <w:bCs/>
                      <w:i w:val="0"/>
                      <w:iCs w:val="0"/>
                    </w:rPr>
                  </w:pPr>
                </w:p>
              </w:tc>
              <w:tc>
                <w:tcPr>
                  <w:tcW w:w="3320" w:type="dxa"/>
                </w:tcPr>
                <w:p w:rsidR="00B9221A" w:rsidRDefault="00B9221A">
                  <w:pPr>
                    <w:spacing w:line="276" w:lineRule="auto"/>
                    <w:rPr>
                      <w:rStyle w:val="Vurgu"/>
                      <w:b/>
                      <w:i w:val="0"/>
                      <w:iCs w:val="0"/>
                    </w:rPr>
                  </w:pPr>
                </w:p>
              </w:tc>
              <w:tc>
                <w:tcPr>
                  <w:tcW w:w="4353" w:type="dxa"/>
                  <w:gridSpan w:val="2"/>
                </w:tcPr>
                <w:p w:rsidR="00B9221A" w:rsidRDefault="00B9221A">
                  <w:pPr>
                    <w:spacing w:line="276" w:lineRule="auto"/>
                    <w:jc w:val="center"/>
                    <w:rPr>
                      <w:rStyle w:val="Vurgu"/>
                      <w:b/>
                      <w:i w:val="0"/>
                      <w:iCs w:val="0"/>
                    </w:rPr>
                  </w:pPr>
                </w:p>
              </w:tc>
            </w:tr>
            <w:tr w:rsidR="00B9221A" w:rsidTr="00FD5E1A">
              <w:trPr>
                <w:gridAfter w:val="1"/>
                <w:wAfter w:w="236" w:type="dxa"/>
                <w:trHeight w:val="1048"/>
              </w:trPr>
              <w:tc>
                <w:tcPr>
                  <w:tcW w:w="3384" w:type="dxa"/>
                  <w:gridSpan w:val="2"/>
                </w:tcPr>
                <w:p w:rsidR="00B9221A" w:rsidRDefault="00B9221A">
                  <w:pPr>
                    <w:tabs>
                      <w:tab w:val="left" w:pos="1050"/>
                    </w:tabs>
                  </w:pPr>
                </w:p>
              </w:tc>
              <w:tc>
                <w:tcPr>
                  <w:tcW w:w="3320" w:type="dxa"/>
                </w:tcPr>
                <w:p w:rsidR="00B9221A" w:rsidRDefault="00B9221A">
                  <w:pPr>
                    <w:spacing w:line="276" w:lineRule="auto"/>
                    <w:jc w:val="center"/>
                    <w:rPr>
                      <w:rStyle w:val="Vurgu"/>
                      <w:b/>
                      <w:i w:val="0"/>
                      <w:iCs w:val="0"/>
                    </w:rPr>
                  </w:pPr>
                </w:p>
              </w:tc>
              <w:tc>
                <w:tcPr>
                  <w:tcW w:w="4353" w:type="dxa"/>
                  <w:gridSpan w:val="2"/>
                </w:tcPr>
                <w:p w:rsidR="00B9221A" w:rsidRDefault="00B9221A">
                  <w:pPr>
                    <w:spacing w:line="276" w:lineRule="auto"/>
                    <w:jc w:val="center"/>
                    <w:rPr>
                      <w:rStyle w:val="Vurgu"/>
                      <w:b/>
                      <w:i w:val="0"/>
                      <w:iCs w:val="0"/>
                    </w:rPr>
                  </w:pPr>
                </w:p>
              </w:tc>
            </w:tr>
            <w:tr w:rsidR="00B9221A" w:rsidTr="00FD5E1A">
              <w:trPr>
                <w:trHeight w:val="334"/>
              </w:trPr>
              <w:tc>
                <w:tcPr>
                  <w:tcW w:w="3384" w:type="dxa"/>
                  <w:gridSpan w:val="2"/>
                </w:tcPr>
                <w:p w:rsidR="00B9221A" w:rsidRDefault="00B9221A">
                  <w:pPr>
                    <w:spacing w:line="276" w:lineRule="auto"/>
                    <w:rPr>
                      <w:b/>
                      <w:bCs/>
                    </w:rPr>
                  </w:pPr>
                </w:p>
              </w:tc>
              <w:tc>
                <w:tcPr>
                  <w:tcW w:w="3320" w:type="dxa"/>
                </w:tcPr>
                <w:p w:rsidR="00B9221A" w:rsidRDefault="00B9221A">
                  <w:pPr>
                    <w:spacing w:line="276" w:lineRule="auto"/>
                    <w:rPr>
                      <w:rStyle w:val="Vurgu"/>
                      <w:i w:val="0"/>
                      <w:iCs w:val="0"/>
                    </w:rPr>
                  </w:pPr>
                </w:p>
              </w:tc>
              <w:tc>
                <w:tcPr>
                  <w:tcW w:w="4353" w:type="dxa"/>
                  <w:gridSpan w:val="2"/>
                </w:tcPr>
                <w:p w:rsidR="00B9221A" w:rsidRDefault="00B9221A">
                  <w:pPr>
                    <w:spacing w:line="276" w:lineRule="auto"/>
                    <w:rPr>
                      <w:rStyle w:val="Vurgu"/>
                      <w:b/>
                      <w:i w:val="0"/>
                      <w:iCs w:val="0"/>
                    </w:rPr>
                  </w:pPr>
                </w:p>
              </w:tc>
              <w:tc>
                <w:tcPr>
                  <w:tcW w:w="236" w:type="dxa"/>
                </w:tcPr>
                <w:p w:rsidR="00B9221A" w:rsidRDefault="00B9221A">
                  <w:pPr>
                    <w:autoSpaceDE/>
                    <w:autoSpaceDN/>
                    <w:adjustRightInd/>
                    <w:spacing w:line="276" w:lineRule="auto"/>
                    <w:jc w:val="center"/>
                  </w:pPr>
                </w:p>
              </w:tc>
            </w:tr>
            <w:tr w:rsidR="00B9221A" w:rsidTr="00FD5E1A">
              <w:trPr>
                <w:gridAfter w:val="1"/>
                <w:wAfter w:w="236" w:type="dxa"/>
              </w:trPr>
              <w:tc>
                <w:tcPr>
                  <w:tcW w:w="3384" w:type="dxa"/>
                  <w:gridSpan w:val="2"/>
                </w:tcPr>
                <w:p w:rsidR="00B9221A" w:rsidRDefault="00B9221A">
                  <w:pPr>
                    <w:tabs>
                      <w:tab w:val="left" w:pos="38"/>
                    </w:tabs>
                    <w:spacing w:line="276" w:lineRule="auto"/>
                    <w:ind w:left="359" w:hanging="359"/>
                    <w:rPr>
                      <w:rStyle w:val="Vurgu"/>
                      <w:bCs/>
                      <w:i w:val="0"/>
                      <w:iCs w:val="0"/>
                    </w:rPr>
                  </w:pPr>
                </w:p>
              </w:tc>
              <w:tc>
                <w:tcPr>
                  <w:tcW w:w="3320" w:type="dxa"/>
                </w:tcPr>
                <w:p w:rsidR="00B9221A" w:rsidRDefault="00B9221A">
                  <w:pPr>
                    <w:spacing w:line="276" w:lineRule="auto"/>
                    <w:jc w:val="center"/>
                    <w:rPr>
                      <w:rStyle w:val="Vurgu"/>
                      <w:i w:val="0"/>
                      <w:iCs w:val="0"/>
                    </w:rPr>
                  </w:pPr>
                </w:p>
              </w:tc>
              <w:tc>
                <w:tcPr>
                  <w:tcW w:w="4353" w:type="dxa"/>
                  <w:gridSpan w:val="2"/>
                </w:tcPr>
                <w:p w:rsidR="00B9221A" w:rsidRDefault="00B9221A">
                  <w:pPr>
                    <w:spacing w:line="276" w:lineRule="auto"/>
                    <w:ind w:right="-1173"/>
                    <w:rPr>
                      <w:rStyle w:val="Vurgu"/>
                      <w:i w:val="0"/>
                    </w:rPr>
                  </w:pPr>
                </w:p>
              </w:tc>
            </w:tr>
            <w:tr w:rsidR="00B9221A" w:rsidTr="00FD5E1A">
              <w:trPr>
                <w:gridAfter w:val="5"/>
                <w:wAfter w:w="8545" w:type="dxa"/>
              </w:trPr>
              <w:tc>
                <w:tcPr>
                  <w:tcW w:w="2748" w:type="dxa"/>
                </w:tcPr>
                <w:p w:rsidR="00B9221A" w:rsidRDefault="00B9221A">
                  <w:pPr>
                    <w:spacing w:line="276" w:lineRule="auto"/>
                    <w:jc w:val="center"/>
                    <w:rPr>
                      <w:b/>
                    </w:rPr>
                  </w:pPr>
                </w:p>
              </w:tc>
            </w:tr>
            <w:tr w:rsidR="00B9221A" w:rsidTr="00FD5E1A">
              <w:trPr>
                <w:gridAfter w:val="5"/>
                <w:wAfter w:w="8545" w:type="dxa"/>
              </w:trPr>
              <w:tc>
                <w:tcPr>
                  <w:tcW w:w="2748" w:type="dxa"/>
                </w:tcPr>
                <w:p w:rsidR="00B9221A" w:rsidRDefault="00B9221A">
                  <w:pPr>
                    <w:spacing w:line="276" w:lineRule="auto"/>
                    <w:rPr>
                      <w:b/>
                    </w:rPr>
                  </w:pPr>
                </w:p>
              </w:tc>
            </w:tr>
            <w:tr w:rsidR="00B9221A" w:rsidTr="00FD5E1A">
              <w:trPr>
                <w:gridAfter w:val="2"/>
                <w:wAfter w:w="2136" w:type="dxa"/>
              </w:trPr>
              <w:tc>
                <w:tcPr>
                  <w:tcW w:w="3384" w:type="dxa"/>
                  <w:gridSpan w:val="2"/>
                </w:tcPr>
                <w:p w:rsidR="00B9221A" w:rsidRDefault="00B9221A">
                  <w:pPr>
                    <w:spacing w:line="276" w:lineRule="auto"/>
                    <w:jc w:val="center"/>
                  </w:pPr>
                </w:p>
              </w:tc>
              <w:tc>
                <w:tcPr>
                  <w:tcW w:w="3320" w:type="dxa"/>
                </w:tcPr>
                <w:p w:rsidR="00B9221A" w:rsidRDefault="00B9221A">
                  <w:pPr>
                    <w:spacing w:line="276" w:lineRule="auto"/>
                    <w:jc w:val="center"/>
                  </w:pPr>
                </w:p>
              </w:tc>
              <w:tc>
                <w:tcPr>
                  <w:tcW w:w="2453" w:type="dxa"/>
                </w:tcPr>
                <w:p w:rsidR="00B9221A" w:rsidRDefault="00B9221A">
                  <w:pPr>
                    <w:spacing w:line="276" w:lineRule="auto"/>
                    <w:jc w:val="center"/>
                  </w:pPr>
                </w:p>
              </w:tc>
            </w:tr>
            <w:tr w:rsidR="00B9221A" w:rsidTr="00FD5E1A">
              <w:trPr>
                <w:gridAfter w:val="2"/>
                <w:wAfter w:w="2136" w:type="dxa"/>
              </w:trPr>
              <w:tc>
                <w:tcPr>
                  <w:tcW w:w="3384" w:type="dxa"/>
                  <w:gridSpan w:val="2"/>
                </w:tcPr>
                <w:p w:rsidR="00B9221A" w:rsidRDefault="00B9221A">
                  <w:pPr>
                    <w:spacing w:line="276" w:lineRule="auto"/>
                    <w:jc w:val="center"/>
                    <w:rPr>
                      <w:rStyle w:val="Vurgu"/>
                      <w:i w:val="0"/>
                      <w:iCs w:val="0"/>
                    </w:rPr>
                  </w:pPr>
                </w:p>
              </w:tc>
              <w:tc>
                <w:tcPr>
                  <w:tcW w:w="3320" w:type="dxa"/>
                </w:tcPr>
                <w:p w:rsidR="00B9221A" w:rsidRDefault="00B9221A">
                  <w:pPr>
                    <w:spacing w:line="276" w:lineRule="auto"/>
                    <w:jc w:val="center"/>
                    <w:rPr>
                      <w:rStyle w:val="Vurgu"/>
                      <w:i w:val="0"/>
                      <w:iCs w:val="0"/>
                    </w:rPr>
                  </w:pPr>
                </w:p>
              </w:tc>
              <w:tc>
                <w:tcPr>
                  <w:tcW w:w="2453" w:type="dxa"/>
                </w:tcPr>
                <w:p w:rsidR="00B9221A" w:rsidRDefault="00B9221A">
                  <w:pPr>
                    <w:spacing w:line="276" w:lineRule="auto"/>
                    <w:jc w:val="center"/>
                    <w:rPr>
                      <w:rStyle w:val="Vurgu"/>
                      <w:b/>
                      <w:i w:val="0"/>
                      <w:iCs w:val="0"/>
                    </w:rPr>
                  </w:pPr>
                </w:p>
              </w:tc>
            </w:tr>
          </w:tbl>
          <w:p w:rsidR="00B9221A" w:rsidRDefault="00B9221A">
            <w:pPr>
              <w:spacing w:before="240" w:after="240" w:line="276" w:lineRule="auto"/>
              <w:jc w:val="center"/>
              <w:rPr>
                <w:rStyle w:val="Vurgu"/>
                <w:b/>
                <w:bCs/>
                <w:i w:val="0"/>
                <w:iCs w:val="0"/>
              </w:rPr>
            </w:pPr>
          </w:p>
        </w:tc>
      </w:tr>
      <w:tr w:rsidR="00B9221A">
        <w:tc>
          <w:tcPr>
            <w:tcW w:w="11948" w:type="dxa"/>
          </w:tcPr>
          <w:p w:rsidR="00B9221A" w:rsidRDefault="00B9221A">
            <w:pPr>
              <w:spacing w:line="276" w:lineRule="auto"/>
              <w:jc w:val="center"/>
            </w:pPr>
          </w:p>
        </w:tc>
      </w:tr>
    </w:tbl>
    <w:p w:rsidR="00B9221A" w:rsidRDefault="00B9221A">
      <w:pPr>
        <w:spacing w:line="276" w:lineRule="auto"/>
      </w:pPr>
    </w:p>
    <w:sectPr w:rsidR="00B9221A" w:rsidSect="00B9221A">
      <w:pgSz w:w="12240" w:h="15840"/>
      <w:pgMar w:top="1134"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85429ACE">
      <w:start w:val="1"/>
      <w:numFmt w:val="bullet"/>
      <w:lvlText w:val="­"/>
      <w:lvlJc w:val="left"/>
    </w:lvl>
    <w:lvl w:ilvl="1" w:tplc="4DF29C10">
      <w:start w:val="1"/>
      <w:numFmt w:val="bullet"/>
      <w:lvlText w:val=""/>
      <w:lvlJc w:val="left"/>
    </w:lvl>
    <w:lvl w:ilvl="2" w:tplc="8A80DBCA">
      <w:start w:val="1"/>
      <w:numFmt w:val="bullet"/>
      <w:lvlText w:val=""/>
      <w:lvlJc w:val="left"/>
    </w:lvl>
    <w:lvl w:ilvl="3" w:tplc="80802448">
      <w:start w:val="1"/>
      <w:numFmt w:val="bullet"/>
      <w:lvlText w:val=""/>
      <w:lvlJc w:val="left"/>
    </w:lvl>
    <w:lvl w:ilvl="4" w:tplc="3E1894CA">
      <w:start w:val="1"/>
      <w:numFmt w:val="bullet"/>
      <w:lvlText w:val=""/>
      <w:lvlJc w:val="left"/>
    </w:lvl>
    <w:lvl w:ilvl="5" w:tplc="80387708">
      <w:start w:val="1"/>
      <w:numFmt w:val="bullet"/>
      <w:lvlText w:val=""/>
      <w:lvlJc w:val="left"/>
    </w:lvl>
    <w:lvl w:ilvl="6" w:tplc="F52896D0">
      <w:start w:val="1"/>
      <w:numFmt w:val="bullet"/>
      <w:lvlText w:val=""/>
      <w:lvlJc w:val="left"/>
    </w:lvl>
    <w:lvl w:ilvl="7" w:tplc="4A2CDB26">
      <w:start w:val="1"/>
      <w:numFmt w:val="bullet"/>
      <w:lvlText w:val=""/>
      <w:lvlJc w:val="left"/>
    </w:lvl>
    <w:lvl w:ilvl="8" w:tplc="F57ADBD0">
      <w:start w:val="1"/>
      <w:numFmt w:val="bullet"/>
      <w:lvlText w:val=""/>
      <w:lvlJc w:val="left"/>
    </w:lvl>
  </w:abstractNum>
  <w:abstractNum w:abstractNumId="1">
    <w:nsid w:val="00000002"/>
    <w:multiLevelType w:val="hybridMultilevel"/>
    <w:tmpl w:val="2AE8944A"/>
    <w:lvl w:ilvl="0" w:tplc="C068E138">
      <w:start w:val="1"/>
      <w:numFmt w:val="bullet"/>
      <w:lvlText w:val="Ç"/>
      <w:lvlJc w:val="left"/>
    </w:lvl>
    <w:lvl w:ilvl="1" w:tplc="A0660C76">
      <w:start w:val="1"/>
      <w:numFmt w:val="bullet"/>
      <w:lvlText w:val="­"/>
      <w:lvlJc w:val="left"/>
    </w:lvl>
    <w:lvl w:ilvl="2" w:tplc="88B85ED8">
      <w:start w:val="1"/>
      <w:numFmt w:val="bullet"/>
      <w:lvlText w:val=""/>
      <w:lvlJc w:val="left"/>
    </w:lvl>
    <w:lvl w:ilvl="3" w:tplc="ED88FCC0">
      <w:start w:val="1"/>
      <w:numFmt w:val="bullet"/>
      <w:lvlText w:val=""/>
      <w:lvlJc w:val="left"/>
    </w:lvl>
    <w:lvl w:ilvl="4" w:tplc="0300684C">
      <w:start w:val="1"/>
      <w:numFmt w:val="bullet"/>
      <w:lvlText w:val=""/>
      <w:lvlJc w:val="left"/>
    </w:lvl>
    <w:lvl w:ilvl="5" w:tplc="B8F29BB8">
      <w:start w:val="1"/>
      <w:numFmt w:val="bullet"/>
      <w:lvlText w:val=""/>
      <w:lvlJc w:val="left"/>
    </w:lvl>
    <w:lvl w:ilvl="6" w:tplc="4AA89174">
      <w:start w:val="1"/>
      <w:numFmt w:val="bullet"/>
      <w:lvlText w:val=""/>
      <w:lvlJc w:val="left"/>
    </w:lvl>
    <w:lvl w:ilvl="7" w:tplc="85523E10">
      <w:start w:val="1"/>
      <w:numFmt w:val="bullet"/>
      <w:lvlText w:val=""/>
      <w:lvlJc w:val="left"/>
    </w:lvl>
    <w:lvl w:ilvl="8" w:tplc="55307A78">
      <w:start w:val="1"/>
      <w:numFmt w:val="bullet"/>
      <w:lvlText w:val=""/>
      <w:lvlJc w:val="left"/>
    </w:lvl>
  </w:abstractNum>
  <w:abstractNum w:abstractNumId="2">
    <w:nsid w:val="00000003"/>
    <w:multiLevelType w:val="hybridMultilevel"/>
    <w:tmpl w:val="625558EC"/>
    <w:lvl w:ilvl="0" w:tplc="E2BE1BE2">
      <w:start w:val="1"/>
      <w:numFmt w:val="bullet"/>
      <w:lvlText w:val="­"/>
      <w:lvlJc w:val="left"/>
    </w:lvl>
    <w:lvl w:ilvl="1" w:tplc="F01C002C">
      <w:start w:val="1"/>
      <w:numFmt w:val="bullet"/>
      <w:lvlText w:val=""/>
      <w:lvlJc w:val="left"/>
    </w:lvl>
    <w:lvl w:ilvl="2" w:tplc="15886808">
      <w:start w:val="1"/>
      <w:numFmt w:val="bullet"/>
      <w:lvlText w:val=""/>
      <w:lvlJc w:val="left"/>
    </w:lvl>
    <w:lvl w:ilvl="3" w:tplc="6FA6C1D2">
      <w:start w:val="1"/>
      <w:numFmt w:val="bullet"/>
      <w:lvlText w:val=""/>
      <w:lvlJc w:val="left"/>
    </w:lvl>
    <w:lvl w:ilvl="4" w:tplc="09B24452">
      <w:start w:val="1"/>
      <w:numFmt w:val="bullet"/>
      <w:lvlText w:val=""/>
      <w:lvlJc w:val="left"/>
    </w:lvl>
    <w:lvl w:ilvl="5" w:tplc="831EB114">
      <w:start w:val="1"/>
      <w:numFmt w:val="bullet"/>
      <w:lvlText w:val=""/>
      <w:lvlJc w:val="left"/>
    </w:lvl>
    <w:lvl w:ilvl="6" w:tplc="009A77BE">
      <w:start w:val="1"/>
      <w:numFmt w:val="bullet"/>
      <w:lvlText w:val=""/>
      <w:lvlJc w:val="left"/>
    </w:lvl>
    <w:lvl w:ilvl="7" w:tplc="4FF837A6">
      <w:start w:val="1"/>
      <w:numFmt w:val="bullet"/>
      <w:lvlText w:val=""/>
      <w:lvlJc w:val="left"/>
    </w:lvl>
    <w:lvl w:ilvl="8" w:tplc="566015AA">
      <w:start w:val="1"/>
      <w:numFmt w:val="bullet"/>
      <w:lvlText w:val=""/>
      <w:lvlJc w:val="left"/>
    </w:lvl>
  </w:abstractNum>
  <w:abstractNum w:abstractNumId="3">
    <w:nsid w:val="00000004"/>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start w:val="1"/>
      <w:numFmt w:val="bullet"/>
      <w:lvlText w:val="•"/>
      <w:lvlJc w:val="left"/>
      <w:pPr>
        <w:ind w:left="1480" w:hanging="279"/>
      </w:pPr>
      <w:rPr>
        <w:rFonts w:hint="default"/>
        <w:lang w:val="tr-TR" w:eastAsia="tr-TR" w:bidi="tr-TR"/>
      </w:rPr>
    </w:lvl>
    <w:lvl w:ilvl="2" w:tplc="2F6A4AC8">
      <w:start w:val="1"/>
      <w:numFmt w:val="bullet"/>
      <w:lvlText w:val="•"/>
      <w:lvlJc w:val="left"/>
      <w:pPr>
        <w:ind w:left="2360" w:hanging="279"/>
      </w:pPr>
      <w:rPr>
        <w:rFonts w:hint="default"/>
        <w:lang w:val="tr-TR" w:eastAsia="tr-TR" w:bidi="tr-TR"/>
      </w:rPr>
    </w:lvl>
    <w:lvl w:ilvl="3" w:tplc="4DE84152">
      <w:start w:val="1"/>
      <w:numFmt w:val="bullet"/>
      <w:lvlText w:val="•"/>
      <w:lvlJc w:val="left"/>
      <w:pPr>
        <w:ind w:left="3240" w:hanging="279"/>
      </w:pPr>
      <w:rPr>
        <w:rFonts w:hint="default"/>
        <w:lang w:val="tr-TR" w:eastAsia="tr-TR" w:bidi="tr-TR"/>
      </w:rPr>
    </w:lvl>
    <w:lvl w:ilvl="4" w:tplc="4C642F7A">
      <w:start w:val="1"/>
      <w:numFmt w:val="bullet"/>
      <w:lvlText w:val="•"/>
      <w:lvlJc w:val="left"/>
      <w:pPr>
        <w:ind w:left="4120" w:hanging="279"/>
      </w:pPr>
      <w:rPr>
        <w:rFonts w:hint="default"/>
        <w:lang w:val="tr-TR" w:eastAsia="tr-TR" w:bidi="tr-TR"/>
      </w:rPr>
    </w:lvl>
    <w:lvl w:ilvl="5" w:tplc="A4D86AB4">
      <w:start w:val="1"/>
      <w:numFmt w:val="bullet"/>
      <w:lvlText w:val="•"/>
      <w:lvlJc w:val="left"/>
      <w:pPr>
        <w:ind w:left="5000" w:hanging="279"/>
      </w:pPr>
      <w:rPr>
        <w:rFonts w:hint="default"/>
        <w:lang w:val="tr-TR" w:eastAsia="tr-TR" w:bidi="tr-TR"/>
      </w:rPr>
    </w:lvl>
    <w:lvl w:ilvl="6" w:tplc="F8822688">
      <w:start w:val="1"/>
      <w:numFmt w:val="bullet"/>
      <w:lvlText w:val="•"/>
      <w:lvlJc w:val="left"/>
      <w:pPr>
        <w:ind w:left="5880" w:hanging="279"/>
      </w:pPr>
      <w:rPr>
        <w:rFonts w:hint="default"/>
        <w:lang w:val="tr-TR" w:eastAsia="tr-TR" w:bidi="tr-TR"/>
      </w:rPr>
    </w:lvl>
    <w:lvl w:ilvl="7" w:tplc="930E002C">
      <w:start w:val="1"/>
      <w:numFmt w:val="bullet"/>
      <w:lvlText w:val="•"/>
      <w:lvlJc w:val="left"/>
      <w:pPr>
        <w:ind w:left="6760" w:hanging="279"/>
      </w:pPr>
      <w:rPr>
        <w:rFonts w:hint="default"/>
        <w:lang w:val="tr-TR" w:eastAsia="tr-TR" w:bidi="tr-TR"/>
      </w:rPr>
    </w:lvl>
    <w:lvl w:ilvl="8" w:tplc="EC727152">
      <w:start w:val="1"/>
      <w:numFmt w:val="bullet"/>
      <w:lvlText w:val="•"/>
      <w:lvlJc w:val="left"/>
      <w:pPr>
        <w:ind w:left="7640" w:hanging="279"/>
      </w:pPr>
      <w:rPr>
        <w:rFonts w:hint="default"/>
        <w:lang w:val="tr-TR" w:eastAsia="tr-TR" w:bidi="tr-TR"/>
      </w:rPr>
    </w:lvl>
  </w:abstractNum>
  <w:abstractNum w:abstractNumId="7">
    <w:nsid w:val="00000008"/>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start w:val="1"/>
      <w:numFmt w:val="bullet"/>
      <w:lvlText w:val="•"/>
      <w:lvlJc w:val="left"/>
      <w:pPr>
        <w:ind w:left="1040" w:hanging="261"/>
      </w:pPr>
      <w:rPr>
        <w:rFonts w:hint="default"/>
        <w:lang w:val="tr-TR" w:eastAsia="tr-TR" w:bidi="tr-TR"/>
      </w:rPr>
    </w:lvl>
    <w:lvl w:ilvl="2" w:tplc="09D80DEC">
      <w:start w:val="1"/>
      <w:numFmt w:val="bullet"/>
      <w:lvlText w:val="•"/>
      <w:lvlJc w:val="left"/>
      <w:pPr>
        <w:ind w:left="1960" w:hanging="261"/>
      </w:pPr>
      <w:rPr>
        <w:rFonts w:hint="default"/>
        <w:lang w:val="tr-TR" w:eastAsia="tr-TR" w:bidi="tr-TR"/>
      </w:rPr>
    </w:lvl>
    <w:lvl w:ilvl="3" w:tplc="98929360">
      <w:start w:val="1"/>
      <w:numFmt w:val="bullet"/>
      <w:lvlText w:val="•"/>
      <w:lvlJc w:val="left"/>
      <w:pPr>
        <w:ind w:left="2880" w:hanging="261"/>
      </w:pPr>
      <w:rPr>
        <w:rFonts w:hint="default"/>
        <w:lang w:val="tr-TR" w:eastAsia="tr-TR" w:bidi="tr-TR"/>
      </w:rPr>
    </w:lvl>
    <w:lvl w:ilvl="4" w:tplc="621C5D58">
      <w:start w:val="1"/>
      <w:numFmt w:val="bullet"/>
      <w:lvlText w:val="•"/>
      <w:lvlJc w:val="left"/>
      <w:pPr>
        <w:ind w:left="3800" w:hanging="261"/>
      </w:pPr>
      <w:rPr>
        <w:rFonts w:hint="default"/>
        <w:lang w:val="tr-TR" w:eastAsia="tr-TR" w:bidi="tr-TR"/>
      </w:rPr>
    </w:lvl>
    <w:lvl w:ilvl="5" w:tplc="82742D20">
      <w:start w:val="1"/>
      <w:numFmt w:val="bullet"/>
      <w:lvlText w:val="•"/>
      <w:lvlJc w:val="left"/>
      <w:pPr>
        <w:ind w:left="4720" w:hanging="261"/>
      </w:pPr>
      <w:rPr>
        <w:rFonts w:hint="default"/>
        <w:lang w:val="tr-TR" w:eastAsia="tr-TR" w:bidi="tr-TR"/>
      </w:rPr>
    </w:lvl>
    <w:lvl w:ilvl="6" w:tplc="82A46A34">
      <w:start w:val="1"/>
      <w:numFmt w:val="bullet"/>
      <w:lvlText w:val="•"/>
      <w:lvlJc w:val="left"/>
      <w:pPr>
        <w:ind w:left="5640" w:hanging="261"/>
      </w:pPr>
      <w:rPr>
        <w:rFonts w:hint="default"/>
        <w:lang w:val="tr-TR" w:eastAsia="tr-TR" w:bidi="tr-TR"/>
      </w:rPr>
    </w:lvl>
    <w:lvl w:ilvl="7" w:tplc="A53C9682">
      <w:start w:val="1"/>
      <w:numFmt w:val="bullet"/>
      <w:lvlText w:val="•"/>
      <w:lvlJc w:val="left"/>
      <w:pPr>
        <w:ind w:left="6560" w:hanging="261"/>
      </w:pPr>
      <w:rPr>
        <w:rFonts w:hint="default"/>
        <w:lang w:val="tr-TR" w:eastAsia="tr-TR" w:bidi="tr-TR"/>
      </w:rPr>
    </w:lvl>
    <w:lvl w:ilvl="8" w:tplc="7D8CEAD6">
      <w:start w:val="1"/>
      <w:numFmt w:val="bullet"/>
      <w:lvlText w:val="•"/>
      <w:lvlJc w:val="left"/>
      <w:pPr>
        <w:ind w:left="7480" w:hanging="261"/>
      </w:pPr>
      <w:rPr>
        <w:rFonts w:hint="default"/>
        <w:lang w:val="tr-TR" w:eastAsia="tr-TR" w:bidi="tr-TR"/>
      </w:rPr>
    </w:lvl>
  </w:abstractNum>
  <w:abstractNum w:abstractNumId="9">
    <w:nsid w:val="0000000A"/>
    <w:multiLevelType w:val="hybridMultilevel"/>
    <w:tmpl w:val="59C2F370"/>
    <w:lvl w:ilvl="0" w:tplc="C5F0215E">
      <w:start w:val="1"/>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start w:val="1"/>
      <w:numFmt w:val="bullet"/>
      <w:lvlText w:val="•"/>
      <w:lvlJc w:val="left"/>
      <w:pPr>
        <w:ind w:left="1100" w:hanging="162"/>
      </w:pPr>
      <w:rPr>
        <w:rFonts w:hint="default"/>
        <w:lang w:val="tr-TR" w:eastAsia="tr-TR" w:bidi="tr-TR"/>
      </w:rPr>
    </w:lvl>
    <w:lvl w:ilvl="2" w:tplc="A784DCF6">
      <w:start w:val="1"/>
      <w:numFmt w:val="bullet"/>
      <w:lvlText w:val="•"/>
      <w:lvlJc w:val="left"/>
      <w:pPr>
        <w:ind w:left="2020" w:hanging="162"/>
      </w:pPr>
      <w:rPr>
        <w:rFonts w:hint="default"/>
        <w:lang w:val="tr-TR" w:eastAsia="tr-TR" w:bidi="tr-TR"/>
      </w:rPr>
    </w:lvl>
    <w:lvl w:ilvl="3" w:tplc="4DA89CA6">
      <w:start w:val="1"/>
      <w:numFmt w:val="bullet"/>
      <w:lvlText w:val="•"/>
      <w:lvlJc w:val="left"/>
      <w:pPr>
        <w:ind w:left="2940" w:hanging="162"/>
      </w:pPr>
      <w:rPr>
        <w:rFonts w:hint="default"/>
        <w:lang w:val="tr-TR" w:eastAsia="tr-TR" w:bidi="tr-TR"/>
      </w:rPr>
    </w:lvl>
    <w:lvl w:ilvl="4" w:tplc="3778632C">
      <w:start w:val="1"/>
      <w:numFmt w:val="bullet"/>
      <w:lvlText w:val="•"/>
      <w:lvlJc w:val="left"/>
      <w:pPr>
        <w:ind w:left="3860" w:hanging="162"/>
      </w:pPr>
      <w:rPr>
        <w:rFonts w:hint="default"/>
        <w:lang w:val="tr-TR" w:eastAsia="tr-TR" w:bidi="tr-TR"/>
      </w:rPr>
    </w:lvl>
    <w:lvl w:ilvl="5" w:tplc="FAAA0B58">
      <w:start w:val="1"/>
      <w:numFmt w:val="bullet"/>
      <w:lvlText w:val="•"/>
      <w:lvlJc w:val="left"/>
      <w:pPr>
        <w:ind w:left="4780" w:hanging="162"/>
      </w:pPr>
      <w:rPr>
        <w:rFonts w:hint="default"/>
        <w:lang w:val="tr-TR" w:eastAsia="tr-TR" w:bidi="tr-TR"/>
      </w:rPr>
    </w:lvl>
    <w:lvl w:ilvl="6" w:tplc="B340373A">
      <w:start w:val="1"/>
      <w:numFmt w:val="bullet"/>
      <w:lvlText w:val="•"/>
      <w:lvlJc w:val="left"/>
      <w:pPr>
        <w:ind w:left="5700" w:hanging="162"/>
      </w:pPr>
      <w:rPr>
        <w:rFonts w:hint="default"/>
        <w:lang w:val="tr-TR" w:eastAsia="tr-TR" w:bidi="tr-TR"/>
      </w:rPr>
    </w:lvl>
    <w:lvl w:ilvl="7" w:tplc="FD48570E">
      <w:start w:val="1"/>
      <w:numFmt w:val="bullet"/>
      <w:lvlText w:val="•"/>
      <w:lvlJc w:val="left"/>
      <w:pPr>
        <w:ind w:left="6620" w:hanging="162"/>
      </w:pPr>
      <w:rPr>
        <w:rFonts w:hint="default"/>
        <w:lang w:val="tr-TR" w:eastAsia="tr-TR" w:bidi="tr-TR"/>
      </w:rPr>
    </w:lvl>
    <w:lvl w:ilvl="8" w:tplc="1F0EC4D8">
      <w:start w:val="1"/>
      <w:numFmt w:val="bullet"/>
      <w:lvlText w:val="•"/>
      <w:lvlJc w:val="left"/>
      <w:pPr>
        <w:ind w:left="7540" w:hanging="162"/>
      </w:pPr>
      <w:rPr>
        <w:rFonts w:hint="default"/>
        <w:lang w:val="tr-TR" w:eastAsia="tr-TR" w:bidi="tr-TR"/>
      </w:rPr>
    </w:lvl>
  </w:abstractNum>
  <w:abstractNum w:abstractNumId="10">
    <w:nsid w:val="0000000B"/>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B4B074F4"/>
    <w:lvl w:ilvl="0" w:tplc="2AD6D39E">
      <w:start w:val="1"/>
      <w:numFmt w:val="bullet"/>
      <w:lvlText w:val=""/>
      <w:lvlJc w:val="left"/>
      <w:pPr>
        <w:ind w:left="171" w:hanging="279"/>
      </w:pPr>
      <w:rPr>
        <w:rFonts w:ascii="Symbol" w:eastAsia="Symbol" w:hAnsi="Symbol" w:cs="Symbol" w:hint="default"/>
        <w:w w:val="101"/>
        <w:sz w:val="24"/>
        <w:szCs w:val="24"/>
        <w:lang w:val="tr-TR" w:eastAsia="en-US" w:bidi="ar-SA"/>
      </w:rPr>
    </w:lvl>
    <w:lvl w:ilvl="1" w:tplc="CE982A2E">
      <w:start w:val="1"/>
      <w:numFmt w:val="bullet"/>
      <w:lvlText w:val="•"/>
      <w:lvlJc w:val="left"/>
      <w:pPr>
        <w:ind w:left="1102" w:hanging="279"/>
      </w:pPr>
      <w:rPr>
        <w:rFonts w:hint="default"/>
        <w:lang w:val="tr-TR" w:eastAsia="en-US" w:bidi="ar-SA"/>
      </w:rPr>
    </w:lvl>
    <w:lvl w:ilvl="2" w:tplc="8D6C0068">
      <w:start w:val="1"/>
      <w:numFmt w:val="bullet"/>
      <w:lvlText w:val="•"/>
      <w:lvlJc w:val="left"/>
      <w:pPr>
        <w:ind w:left="2024" w:hanging="279"/>
      </w:pPr>
      <w:rPr>
        <w:rFonts w:hint="default"/>
        <w:lang w:val="tr-TR" w:eastAsia="en-US" w:bidi="ar-SA"/>
      </w:rPr>
    </w:lvl>
    <w:lvl w:ilvl="3" w:tplc="067AF92C">
      <w:start w:val="1"/>
      <w:numFmt w:val="bullet"/>
      <w:lvlText w:val="•"/>
      <w:lvlJc w:val="left"/>
      <w:pPr>
        <w:ind w:left="2946" w:hanging="279"/>
      </w:pPr>
      <w:rPr>
        <w:rFonts w:hint="default"/>
        <w:lang w:val="tr-TR" w:eastAsia="en-US" w:bidi="ar-SA"/>
      </w:rPr>
    </w:lvl>
    <w:lvl w:ilvl="4" w:tplc="9CF28D28">
      <w:start w:val="1"/>
      <w:numFmt w:val="bullet"/>
      <w:lvlText w:val="•"/>
      <w:lvlJc w:val="left"/>
      <w:pPr>
        <w:ind w:left="3868" w:hanging="279"/>
      </w:pPr>
      <w:rPr>
        <w:rFonts w:hint="default"/>
        <w:lang w:val="tr-TR" w:eastAsia="en-US" w:bidi="ar-SA"/>
      </w:rPr>
    </w:lvl>
    <w:lvl w:ilvl="5" w:tplc="DC880BE6">
      <w:start w:val="1"/>
      <w:numFmt w:val="bullet"/>
      <w:lvlText w:val="•"/>
      <w:lvlJc w:val="left"/>
      <w:pPr>
        <w:ind w:left="4790" w:hanging="279"/>
      </w:pPr>
      <w:rPr>
        <w:rFonts w:hint="default"/>
        <w:lang w:val="tr-TR" w:eastAsia="en-US" w:bidi="ar-SA"/>
      </w:rPr>
    </w:lvl>
    <w:lvl w:ilvl="6" w:tplc="F2EE45C4">
      <w:start w:val="1"/>
      <w:numFmt w:val="bullet"/>
      <w:lvlText w:val="•"/>
      <w:lvlJc w:val="left"/>
      <w:pPr>
        <w:ind w:left="5712" w:hanging="279"/>
      </w:pPr>
      <w:rPr>
        <w:rFonts w:hint="default"/>
        <w:lang w:val="tr-TR" w:eastAsia="en-US" w:bidi="ar-SA"/>
      </w:rPr>
    </w:lvl>
    <w:lvl w:ilvl="7" w:tplc="F40CF680">
      <w:start w:val="1"/>
      <w:numFmt w:val="bullet"/>
      <w:lvlText w:val="•"/>
      <w:lvlJc w:val="left"/>
      <w:pPr>
        <w:ind w:left="6634" w:hanging="279"/>
      </w:pPr>
      <w:rPr>
        <w:rFonts w:hint="default"/>
        <w:lang w:val="tr-TR" w:eastAsia="en-US" w:bidi="ar-SA"/>
      </w:rPr>
    </w:lvl>
    <w:lvl w:ilvl="8" w:tplc="3086032C">
      <w:start w:val="1"/>
      <w:numFmt w:val="bullet"/>
      <w:lvlText w:val="•"/>
      <w:lvlJc w:val="left"/>
      <w:pPr>
        <w:ind w:left="7556" w:hanging="279"/>
      </w:pPr>
      <w:rPr>
        <w:rFonts w:hint="default"/>
        <w:lang w:val="tr-TR" w:eastAsia="en-US" w:bidi="ar-SA"/>
      </w:rPr>
    </w:lvl>
  </w:abstractNum>
  <w:abstractNum w:abstractNumId="16">
    <w:nsid w:val="00000011"/>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6F4540"/>
    <w:multiLevelType w:val="hybridMultilevel"/>
    <w:tmpl w:val="74B0DC50"/>
    <w:lvl w:ilvl="0" w:tplc="88A24D8A">
      <w:start w:val="1"/>
      <w:numFmt w:val="bullet"/>
      <w:lvlText w:val="­"/>
      <w:lvlJc w:val="left"/>
    </w:lvl>
    <w:lvl w:ilvl="1" w:tplc="326239C0">
      <w:start w:val="1"/>
      <w:numFmt w:val="bullet"/>
      <w:lvlText w:val=""/>
      <w:lvlJc w:val="left"/>
    </w:lvl>
    <w:lvl w:ilvl="2" w:tplc="D0FE2974">
      <w:start w:val="1"/>
      <w:numFmt w:val="bullet"/>
      <w:lvlText w:val=""/>
      <w:lvlJc w:val="left"/>
    </w:lvl>
    <w:lvl w:ilvl="3" w:tplc="D37AA6F8">
      <w:start w:val="1"/>
      <w:numFmt w:val="bullet"/>
      <w:lvlText w:val=""/>
      <w:lvlJc w:val="left"/>
    </w:lvl>
    <w:lvl w:ilvl="4" w:tplc="FDC4E748">
      <w:start w:val="1"/>
      <w:numFmt w:val="bullet"/>
      <w:lvlText w:val=""/>
      <w:lvlJc w:val="left"/>
    </w:lvl>
    <w:lvl w:ilvl="5" w:tplc="6712BD6A">
      <w:start w:val="1"/>
      <w:numFmt w:val="bullet"/>
      <w:lvlText w:val=""/>
      <w:lvlJc w:val="left"/>
    </w:lvl>
    <w:lvl w:ilvl="6" w:tplc="076ACD2E">
      <w:start w:val="1"/>
      <w:numFmt w:val="bullet"/>
      <w:lvlText w:val=""/>
      <w:lvlJc w:val="left"/>
    </w:lvl>
    <w:lvl w:ilvl="7" w:tplc="F65853EC">
      <w:start w:val="1"/>
      <w:numFmt w:val="bullet"/>
      <w:lvlText w:val=""/>
      <w:lvlJc w:val="left"/>
    </w:lvl>
    <w:lvl w:ilvl="8" w:tplc="1AA48508">
      <w:start w:val="1"/>
      <w:numFmt w:val="bullet"/>
      <w:lvlText w:val=""/>
      <w:lvlJc w:val="left"/>
    </w:lvl>
  </w:abstractNum>
  <w:num w:numId="1">
    <w:abstractNumId w:val="11"/>
  </w:num>
  <w:num w:numId="2">
    <w:abstractNumId w:val="5"/>
  </w:num>
  <w:num w:numId="3">
    <w:abstractNumId w:val="3"/>
  </w:num>
  <w:num w:numId="4">
    <w:abstractNumId w:val="10"/>
  </w:num>
  <w:num w:numId="5">
    <w:abstractNumId w:val="14"/>
  </w:num>
  <w:num w:numId="6">
    <w:abstractNumId w:val="13"/>
  </w:num>
  <w:num w:numId="7">
    <w:abstractNumId w:val="12"/>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7"/>
  </w:num>
  <w:num w:numId="13">
    <w:abstractNumId w:val="0"/>
  </w:num>
  <w:num w:numId="14">
    <w:abstractNumId w:val="1"/>
  </w:num>
  <w:num w:numId="15">
    <w:abstractNumId w:val="2"/>
  </w:num>
  <w:num w:numId="16">
    <w:abstractNumId w:val="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21A"/>
    <w:rsid w:val="00012207"/>
    <w:rsid w:val="00044255"/>
    <w:rsid w:val="000D3A2E"/>
    <w:rsid w:val="000F04B8"/>
    <w:rsid w:val="000F0734"/>
    <w:rsid w:val="000F0E45"/>
    <w:rsid w:val="001537BE"/>
    <w:rsid w:val="00161CA4"/>
    <w:rsid w:val="00195A2E"/>
    <w:rsid w:val="0019795A"/>
    <w:rsid w:val="001D2392"/>
    <w:rsid w:val="001E6CC1"/>
    <w:rsid w:val="001E75C4"/>
    <w:rsid w:val="001F5EB7"/>
    <w:rsid w:val="002201E6"/>
    <w:rsid w:val="00235335"/>
    <w:rsid w:val="00241873"/>
    <w:rsid w:val="002620B0"/>
    <w:rsid w:val="002A13D4"/>
    <w:rsid w:val="002E02FF"/>
    <w:rsid w:val="003006CF"/>
    <w:rsid w:val="00304C5E"/>
    <w:rsid w:val="00307A9A"/>
    <w:rsid w:val="003434BF"/>
    <w:rsid w:val="00382B10"/>
    <w:rsid w:val="003D5FFF"/>
    <w:rsid w:val="003E1337"/>
    <w:rsid w:val="003E177B"/>
    <w:rsid w:val="00404DD3"/>
    <w:rsid w:val="00432020"/>
    <w:rsid w:val="0045331A"/>
    <w:rsid w:val="00536D9D"/>
    <w:rsid w:val="005609F8"/>
    <w:rsid w:val="005626C1"/>
    <w:rsid w:val="0057342E"/>
    <w:rsid w:val="00592B4A"/>
    <w:rsid w:val="0065223A"/>
    <w:rsid w:val="006541E8"/>
    <w:rsid w:val="00705B6D"/>
    <w:rsid w:val="00721322"/>
    <w:rsid w:val="007336C0"/>
    <w:rsid w:val="00774358"/>
    <w:rsid w:val="00793C0B"/>
    <w:rsid w:val="007B5452"/>
    <w:rsid w:val="007D77AC"/>
    <w:rsid w:val="007E773B"/>
    <w:rsid w:val="00856E26"/>
    <w:rsid w:val="00886D02"/>
    <w:rsid w:val="008A1EE1"/>
    <w:rsid w:val="008F6336"/>
    <w:rsid w:val="009319EC"/>
    <w:rsid w:val="00976FA2"/>
    <w:rsid w:val="009A3DA8"/>
    <w:rsid w:val="009B5380"/>
    <w:rsid w:val="009D2FD6"/>
    <w:rsid w:val="00A07759"/>
    <w:rsid w:val="00A222B5"/>
    <w:rsid w:val="00A57EE7"/>
    <w:rsid w:val="00A9450D"/>
    <w:rsid w:val="00A96CEE"/>
    <w:rsid w:val="00B54B9C"/>
    <w:rsid w:val="00B71C1B"/>
    <w:rsid w:val="00B9221A"/>
    <w:rsid w:val="00BC5268"/>
    <w:rsid w:val="00BD0574"/>
    <w:rsid w:val="00BF2F27"/>
    <w:rsid w:val="00C14E2B"/>
    <w:rsid w:val="00C91A41"/>
    <w:rsid w:val="00CA393F"/>
    <w:rsid w:val="00CB6C7D"/>
    <w:rsid w:val="00CF080A"/>
    <w:rsid w:val="00D02D09"/>
    <w:rsid w:val="00D04128"/>
    <w:rsid w:val="00D253C2"/>
    <w:rsid w:val="00D83C30"/>
    <w:rsid w:val="00DD0018"/>
    <w:rsid w:val="00DE7388"/>
    <w:rsid w:val="00DE7607"/>
    <w:rsid w:val="00DF23F5"/>
    <w:rsid w:val="00E03289"/>
    <w:rsid w:val="00E21D92"/>
    <w:rsid w:val="00E57C36"/>
    <w:rsid w:val="00E67638"/>
    <w:rsid w:val="00F82066"/>
    <w:rsid w:val="00FD328F"/>
    <w:rsid w:val="00FD5E1A"/>
    <w:rsid w:val="00FD7E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BF"/>
    <w:pPr>
      <w:autoSpaceDE w:val="0"/>
      <w:autoSpaceDN w:val="0"/>
      <w:adjustRightInd w:val="0"/>
      <w:spacing w:after="0" w:line="240" w:lineRule="auto"/>
    </w:pPr>
    <w:rPr>
      <w:rFonts w:ascii="Times New Roman" w:hAnsi="Times New Roman" w:cs="Times New Roman"/>
      <w:sz w:val="24"/>
      <w:szCs w:val="24"/>
      <w:u w:color="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B9221A"/>
    <w:rPr>
      <w:i/>
      <w:iCs/>
    </w:rPr>
  </w:style>
  <w:style w:type="paragraph" w:styleId="AralkYok">
    <w:name w:val="No Spacing"/>
    <w:uiPriority w:val="1"/>
    <w:qFormat/>
    <w:rsid w:val="00B9221A"/>
    <w:pPr>
      <w:autoSpaceDE w:val="0"/>
      <w:autoSpaceDN w:val="0"/>
      <w:adjustRightInd w:val="0"/>
      <w:spacing w:after="0" w:line="240" w:lineRule="auto"/>
    </w:pPr>
    <w:rPr>
      <w:rFonts w:ascii="Times New Roman" w:hAnsi="Times New Roman" w:cs="Times New Roman"/>
      <w:sz w:val="24"/>
      <w:szCs w:val="24"/>
      <w:u w:color="FFFFFF"/>
    </w:rPr>
  </w:style>
  <w:style w:type="paragraph" w:styleId="ListeParagraf">
    <w:name w:val="List Paragraph"/>
    <w:basedOn w:val="Normal"/>
    <w:uiPriority w:val="1"/>
    <w:qFormat/>
    <w:rsid w:val="00B9221A"/>
    <w:pPr>
      <w:ind w:left="720"/>
      <w:contextualSpacing/>
    </w:pPr>
  </w:style>
  <w:style w:type="character" w:customStyle="1" w:styleId="fontstyle01">
    <w:name w:val="fontstyle01"/>
    <w:basedOn w:val="VarsaylanParagrafYazTipi"/>
    <w:rsid w:val="00B9221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rsid w:val="00B9221A"/>
    <w:rPr>
      <w:rFonts w:ascii="Segoe UI" w:hAnsi="Segoe UI" w:cs="Segoe UI"/>
      <w:sz w:val="18"/>
      <w:szCs w:val="18"/>
    </w:rPr>
  </w:style>
  <w:style w:type="character" w:customStyle="1" w:styleId="BalonMetniChar">
    <w:name w:val="Balon Metni Char"/>
    <w:basedOn w:val="VarsaylanParagrafYazTipi"/>
    <w:link w:val="BalonMetni"/>
    <w:uiPriority w:val="99"/>
    <w:rsid w:val="00B9221A"/>
    <w:rPr>
      <w:rFonts w:ascii="Segoe UI" w:hAnsi="Segoe UI" w:cs="Segoe UI"/>
      <w:sz w:val="18"/>
      <w:szCs w:val="18"/>
      <w:u w:color="FFFFFF"/>
    </w:rPr>
  </w:style>
  <w:style w:type="character" w:styleId="Kpr">
    <w:name w:val="Hyperlink"/>
    <w:basedOn w:val="VarsaylanParagrafYazTipi"/>
    <w:uiPriority w:val="99"/>
    <w:rsid w:val="00B9221A"/>
    <w:rPr>
      <w:color w:val="0000FF"/>
      <w:u w:val="single"/>
    </w:rPr>
  </w:style>
  <w:style w:type="character" w:styleId="Gl">
    <w:name w:val="Strong"/>
    <w:basedOn w:val="VarsaylanParagrafYazTipi"/>
    <w:uiPriority w:val="22"/>
    <w:qFormat/>
    <w:rsid w:val="00B9221A"/>
    <w:rPr>
      <w:b/>
      <w:bCs/>
    </w:rPr>
  </w:style>
  <w:style w:type="paragraph" w:styleId="GvdeMetni">
    <w:name w:val="Body Text"/>
    <w:basedOn w:val="Normal"/>
    <w:link w:val="GvdeMetniChar"/>
    <w:uiPriority w:val="1"/>
    <w:qFormat/>
    <w:rsid w:val="00B9221A"/>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B9221A"/>
    <w:rPr>
      <w:rFonts w:ascii="Times New Roman" w:eastAsia="Times New Roman" w:hAnsi="Times New Roman" w:cs="Times New Roman"/>
      <w:sz w:val="24"/>
      <w:szCs w:val="24"/>
      <w:lang w:eastAsia="tr-TR" w:bidi="tr-TR"/>
    </w:rPr>
  </w:style>
  <w:style w:type="paragraph" w:customStyle="1" w:styleId="Default">
    <w:name w:val="Default"/>
    <w:rsid w:val="00B922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1DCE-161D-4FC6-B3F7-E2CB140F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894</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98</cp:revision>
  <cp:lastPrinted>2021-03-02T05:19:00Z</cp:lastPrinted>
  <dcterms:created xsi:type="dcterms:W3CDTF">2021-03-01T22:04:00Z</dcterms:created>
  <dcterms:modified xsi:type="dcterms:W3CDTF">2021-04-15T09:50:00Z</dcterms:modified>
</cp:coreProperties>
</file>